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DE3A4" w14:textId="7125474F" w:rsidR="004557BF" w:rsidRDefault="004557BF" w:rsidP="00DB5F68">
      <w:pPr>
        <w:widowControl w:val="0"/>
        <w:spacing w:line="200" w:lineRule="atLeast"/>
        <w:rPr>
          <w:rFonts w:cstheme="minorHAnsi"/>
          <w:highlight w:val="yellow"/>
        </w:rPr>
      </w:pPr>
      <w:bookmarkStart w:id="1" w:name="_Hlk25077994"/>
      <w:bookmarkEnd w:id="1"/>
    </w:p>
    <w:p w14:paraId="3E2D8DE5" w14:textId="74A96F1E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2318C571" w14:textId="085B3720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2E5E8D82" w14:textId="7C67879E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6D362A68" w14:textId="4BBC42E0" w:rsidR="00077262" w:rsidRPr="00AB67B4" w:rsidRDefault="00077262" w:rsidP="00077262">
      <w:pPr>
        <w:pStyle w:val="Odstavecseseznamem"/>
        <w:ind w:left="2484"/>
        <w:rPr>
          <w:rFonts w:eastAsiaTheme="majorEastAsia" w:cstheme="minorHAnsi"/>
          <w:b/>
          <w:iCs/>
          <w:caps/>
          <w:sz w:val="44"/>
          <w:szCs w:val="44"/>
        </w:rPr>
      </w:pPr>
      <w:r>
        <w:rPr>
          <w:rFonts w:eastAsiaTheme="majorEastAsia" w:cstheme="minorHAnsi"/>
          <w:b/>
          <w:iCs/>
          <w:caps/>
          <w:sz w:val="44"/>
          <w:szCs w:val="44"/>
        </w:rPr>
        <w:t>D.1.1 TECHNICKÁ ZPRÁVA</w:t>
      </w:r>
    </w:p>
    <w:p w14:paraId="5205D7C3" w14:textId="77777777" w:rsidR="00077262" w:rsidRPr="00AB67B4" w:rsidRDefault="00077262" w:rsidP="00077262">
      <w:pPr>
        <w:rPr>
          <w:rFonts w:ascii="Verdana" w:eastAsiaTheme="majorEastAsia" w:hAnsi="Verdana" w:cs="Verdana"/>
          <w:iCs/>
          <w:shd w:val="clear" w:color="auto" w:fill="FFFFFF"/>
        </w:rPr>
      </w:pPr>
    </w:p>
    <w:p w14:paraId="453327AF" w14:textId="77777777" w:rsidR="00077262" w:rsidRPr="00FB7830" w:rsidRDefault="00077262" w:rsidP="00077262">
      <w:pPr>
        <w:jc w:val="center"/>
        <w:rPr>
          <w:sz w:val="28"/>
          <w:szCs w:val="28"/>
        </w:rPr>
      </w:pPr>
      <w:bookmarkStart w:id="2" w:name="_Hlk20808427"/>
      <w:r w:rsidRPr="00FB7830">
        <w:rPr>
          <w:rFonts w:eastAsiaTheme="majorEastAsia" w:cs="Verdana"/>
          <w:iCs/>
          <w:sz w:val="28"/>
          <w:szCs w:val="28"/>
          <w:shd w:val="clear" w:color="auto" w:fill="FFFFFF"/>
        </w:rPr>
        <w:t>„</w:t>
      </w:r>
      <w:bookmarkEnd w:id="2"/>
      <w:r>
        <w:rPr>
          <w:rFonts w:eastAsia="Lucida Sans Unicode" w:cs="RomanS"/>
          <w:sz w:val="28"/>
          <w:szCs w:val="28"/>
          <w:lang w:eastAsia="ar-SA"/>
        </w:rPr>
        <w:t xml:space="preserve">ZŠ Brno, Hroznová 1, </w:t>
      </w:r>
      <w:proofErr w:type="spellStart"/>
      <w:r>
        <w:rPr>
          <w:rFonts w:eastAsia="Lucida Sans Unicode" w:cs="RomanS"/>
          <w:sz w:val="28"/>
          <w:szCs w:val="28"/>
          <w:lang w:eastAsia="ar-SA"/>
        </w:rPr>
        <w:t>p.o</w:t>
      </w:r>
      <w:proofErr w:type="spellEnd"/>
      <w:r>
        <w:rPr>
          <w:rFonts w:eastAsia="Lucida Sans Unicode" w:cs="RomanS"/>
          <w:sz w:val="28"/>
          <w:szCs w:val="28"/>
          <w:lang w:eastAsia="ar-SA"/>
        </w:rPr>
        <w:t>., objekt Hlinky 146 – rekonstrukce školní jídelny – výdejny – zpracování dokumentace pro provádění stavby“</w:t>
      </w:r>
    </w:p>
    <w:p w14:paraId="2ACABEF9" w14:textId="3F0D12A0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390587E" w14:textId="039FC7D9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23C27CDE" w14:textId="773D0A7D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BC8664D" w14:textId="520992C8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5450D168" w14:textId="3B7E58F3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92737C4" w14:textId="70936412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6172E8C5" w14:textId="1058AC81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34DE89A9" w14:textId="5853E618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25AF0E6C" w14:textId="47C907B2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063915ED" w14:textId="570AEBE7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5908EFB5" w14:textId="46E0D715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3AA822C9" w14:textId="5F4B50E9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676BD6F4" w14:textId="2F224674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50F594A0" w14:textId="785398B6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3A166F1C" w14:textId="09B15BB8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4184D73" w14:textId="63602A0A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B39A5CF" w14:textId="6D9AF0C8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6C1408C9" w14:textId="57A20905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E40E459" w14:textId="1A851AE0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7F64D69E" w14:textId="5A8A6408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0A2C71D5" w14:textId="6617B392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3650D4E9" w14:textId="5604C58F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101BF3C4" w14:textId="1B636080" w:rsidR="00077262" w:rsidRDefault="00077262" w:rsidP="00DB5F68">
      <w:pPr>
        <w:widowControl w:val="0"/>
        <w:spacing w:line="200" w:lineRule="atLeast"/>
        <w:rPr>
          <w:rFonts w:cstheme="minorHAnsi"/>
          <w:highlight w:val="yellow"/>
        </w:rPr>
      </w:pPr>
    </w:p>
    <w:p w14:paraId="58C5117D" w14:textId="1B3CBD15" w:rsidR="008B61E4" w:rsidRDefault="008B61E4" w:rsidP="008B61E4"/>
    <w:p w14:paraId="042E8BD9" w14:textId="42B25205" w:rsidR="008B61E4" w:rsidRPr="008B61E4" w:rsidRDefault="008B61E4" w:rsidP="0022291A">
      <w:pPr>
        <w:pStyle w:val="Odstavecseseznamem"/>
        <w:numPr>
          <w:ilvl w:val="0"/>
          <w:numId w:val="2"/>
        </w:numPr>
        <w:jc w:val="both"/>
        <w:rPr>
          <w:i/>
          <w:iCs/>
        </w:rPr>
      </w:pPr>
      <w:r w:rsidRPr="00041F4D">
        <w:rPr>
          <w:i/>
          <w:iCs/>
        </w:rPr>
        <w:t>členěno dle Vyhlášky č. 405/2017 Sb., kterou se mění Vyhláška č. 499/2006 Sb., o dokumentaci staveb, ve znění Vyhlášky č. 62/2013 Sb., a Vyhlášky č. 169/2016 Sb.</w:t>
      </w:r>
    </w:p>
    <w:p w14:paraId="06428C59" w14:textId="77777777" w:rsidR="00DB5F68" w:rsidRPr="008B61E4" w:rsidRDefault="00242417" w:rsidP="00242417">
      <w:pPr>
        <w:pStyle w:val="Nadpisobsahu"/>
        <w:rPr>
          <w:rFonts w:asciiTheme="minorHAnsi" w:hAnsiTheme="minorHAnsi"/>
          <w:b/>
          <w:bCs/>
          <w:color w:val="000000"/>
          <w:sz w:val="32"/>
          <w:szCs w:val="32"/>
        </w:rPr>
      </w:pPr>
      <w:r w:rsidRPr="008B61E4">
        <w:rPr>
          <w:rFonts w:asciiTheme="minorHAnsi" w:hAnsiTheme="minorHAnsi" w:cstheme="minorHAnsi"/>
          <w:b/>
          <w:bCs/>
          <w:color w:val="000000"/>
          <w:sz w:val="32"/>
          <w:szCs w:val="32"/>
        </w:rPr>
        <w:t>Obsah:</w:t>
      </w:r>
    </w:p>
    <w:p w14:paraId="2439E469" w14:textId="54B68961" w:rsidR="006E35EB" w:rsidRDefault="00DB5F68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B2349">
        <w:rPr>
          <w:rFonts w:asciiTheme="minorHAnsi" w:hAnsiTheme="minorHAnsi" w:cstheme="minorHAnsi"/>
          <w:sz w:val="22"/>
          <w:szCs w:val="22"/>
          <w:highlight w:val="yellow"/>
        </w:rPr>
        <w:fldChar w:fldCharType="begin"/>
      </w:r>
      <w:r w:rsidRPr="004B2349">
        <w:rPr>
          <w:rFonts w:asciiTheme="minorHAnsi" w:hAnsiTheme="minorHAnsi" w:cstheme="minorHAnsi"/>
          <w:sz w:val="22"/>
          <w:szCs w:val="22"/>
          <w:highlight w:val="yellow"/>
        </w:rPr>
        <w:instrText xml:space="preserve"> TOC \o "1-3" \h \z \u </w:instrText>
      </w:r>
      <w:r w:rsidRPr="004B2349">
        <w:rPr>
          <w:rFonts w:asciiTheme="minorHAnsi" w:hAnsiTheme="minorHAnsi" w:cstheme="minorHAnsi"/>
          <w:sz w:val="22"/>
          <w:szCs w:val="22"/>
          <w:highlight w:val="yellow"/>
        </w:rPr>
        <w:fldChar w:fldCharType="separate"/>
      </w:r>
      <w:hyperlink w:anchor="_Toc130994613" w:history="1">
        <w:r w:rsidR="006E35EB" w:rsidRPr="004E4519">
          <w:rPr>
            <w:rStyle w:val="Hypertextovodkaz"/>
            <w:rFonts w:eastAsiaTheme="majorEastAsia" w:cstheme="minorHAnsi"/>
            <w:noProof/>
          </w:rPr>
          <w:t>a) Účel objektu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_Toc130994613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3</w:t>
        </w:r>
        <w:r w:rsidR="006E35EB">
          <w:rPr>
            <w:noProof/>
            <w:webHidden/>
          </w:rPr>
          <w:fldChar w:fldCharType="end"/>
        </w:r>
      </w:hyperlink>
    </w:p>
    <w:p w14:paraId="5BFC44AB" w14:textId="6DC06350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14" w:history="1">
        <w:r w:rsidR="006E35EB" w:rsidRPr="004E4519">
          <w:rPr>
            <w:rStyle w:val="Hypertextovodkaz"/>
            <w:rFonts w:eastAsiaTheme="majorEastAsia" w:cstheme="minorHAnsi"/>
            <w:noProof/>
          </w:rPr>
          <w:t>b) Zásady architektonického, funkčního, dispozičního a výtvarného řešení vegetačních úprav okolí objektu, včetně řešení přístupu a užívání objektu osobami s omezenou schopností orientace a pohybu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_Toc130994614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3</w:t>
        </w:r>
        <w:r w:rsidR="006E35EB">
          <w:rPr>
            <w:noProof/>
            <w:webHidden/>
          </w:rPr>
          <w:fldChar w:fldCharType="end"/>
        </w:r>
      </w:hyperlink>
    </w:p>
    <w:p w14:paraId="77E33A9F" w14:textId="3B788374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15" w:history="1">
        <w:r w:rsidR="006E35EB" w:rsidRPr="004E4519">
          <w:rPr>
            <w:rStyle w:val="Hypertextovodkaz"/>
            <w:rFonts w:eastAsiaTheme="majorEastAsia" w:cstheme="minorHAnsi"/>
            <w:noProof/>
          </w:rPr>
          <w:t>c) Kapacity, užitkové plochy, obestavěné prostory, zastavěné plochy, orientace, osvětlení a oslunění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_Toc130994615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5</w:t>
        </w:r>
        <w:r w:rsidR="006E35EB">
          <w:rPr>
            <w:noProof/>
            <w:webHidden/>
          </w:rPr>
          <w:fldChar w:fldCharType="end"/>
        </w:r>
      </w:hyperlink>
    </w:p>
    <w:p w14:paraId="634CD22E" w14:textId="5B148408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16" w:history="1">
        <w:r w:rsidR="006E35EB" w:rsidRPr="004E4519">
          <w:rPr>
            <w:rStyle w:val="Hypertextovodkaz"/>
            <w:rFonts w:eastAsiaTheme="majorEastAsia" w:cstheme="minorHAnsi"/>
            <w:noProof/>
          </w:rPr>
          <w:t>d) Technické a konstrukční řešení objektu, jeho zdůvodnění ve vazbě na užití objektu a jeho požadovanou životnost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_Toc130994616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5</w:t>
        </w:r>
        <w:r w:rsidR="006E35EB">
          <w:rPr>
            <w:noProof/>
            <w:webHidden/>
          </w:rPr>
          <w:fldChar w:fldCharType="end"/>
        </w:r>
      </w:hyperlink>
    </w:p>
    <w:p w14:paraId="1528289F" w14:textId="2D97E326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17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d.4.1 Zemní práce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_Toc130994617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8</w:t>
        </w:r>
        <w:r w:rsidR="006E35EB">
          <w:rPr>
            <w:noProof/>
            <w:webHidden/>
          </w:rPr>
          <w:fldChar w:fldCharType="end"/>
        </w:r>
      </w:hyperlink>
    </w:p>
    <w:p w14:paraId="40AB238B" w14:textId="7C84AF4F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18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d.4.2 Základové konstrukce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_Toc130994618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8</w:t>
        </w:r>
        <w:r w:rsidR="006E35EB">
          <w:rPr>
            <w:noProof/>
            <w:webHidden/>
          </w:rPr>
          <w:fldChar w:fldCharType="end"/>
        </w:r>
      </w:hyperlink>
    </w:p>
    <w:p w14:paraId="007F65CA" w14:textId="6D9BB1C3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19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d.4.3 Svislé nosné konstrukce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_Toc130994619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8</w:t>
        </w:r>
        <w:r w:rsidR="006E35EB">
          <w:rPr>
            <w:noProof/>
            <w:webHidden/>
          </w:rPr>
          <w:fldChar w:fldCharType="end"/>
        </w:r>
      </w:hyperlink>
    </w:p>
    <w:p w14:paraId="3270A524" w14:textId="4D16CDB5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0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d.4.4 Vodorovné nosné konstrukce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_Toc130994620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8</w:t>
        </w:r>
        <w:r w:rsidR="006E35EB">
          <w:rPr>
            <w:noProof/>
            <w:webHidden/>
          </w:rPr>
          <w:fldChar w:fldCharType="end"/>
        </w:r>
      </w:hyperlink>
    </w:p>
    <w:p w14:paraId="267C16BF" w14:textId="3652293A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1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d.4.5 Obvodový plášť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_Toc130994621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8</w:t>
        </w:r>
        <w:r w:rsidR="006E35EB">
          <w:rPr>
            <w:noProof/>
            <w:webHidden/>
          </w:rPr>
          <w:fldChar w:fldCharType="end"/>
        </w:r>
      </w:hyperlink>
    </w:p>
    <w:p w14:paraId="01815301" w14:textId="0BBBBE82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2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d.4.6 Vnitřní dělicí konstrukce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_Toc130994622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8</w:t>
        </w:r>
        <w:r w:rsidR="006E35EB">
          <w:rPr>
            <w:noProof/>
            <w:webHidden/>
          </w:rPr>
          <w:fldChar w:fldCharType="end"/>
        </w:r>
      </w:hyperlink>
    </w:p>
    <w:p w14:paraId="5959EC45" w14:textId="507D2D83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3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d.4.7 Střešní konstrukce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_Toc130994623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9</w:t>
        </w:r>
        <w:r w:rsidR="006E35EB">
          <w:rPr>
            <w:noProof/>
            <w:webHidden/>
          </w:rPr>
          <w:fldChar w:fldCharType="end"/>
        </w:r>
      </w:hyperlink>
    </w:p>
    <w:p w14:paraId="69C9FD47" w14:textId="75F2A58C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4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d.4.7 Výplně otvorů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_Toc130994624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9</w:t>
        </w:r>
        <w:r w:rsidR="006E35EB">
          <w:rPr>
            <w:noProof/>
            <w:webHidden/>
          </w:rPr>
          <w:fldChar w:fldCharType="end"/>
        </w:r>
      </w:hyperlink>
    </w:p>
    <w:p w14:paraId="05067133" w14:textId="594C1299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5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d.4.8 Podlahové konstrukce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_Toc130994625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9</w:t>
        </w:r>
        <w:r w:rsidR="006E35EB">
          <w:rPr>
            <w:noProof/>
            <w:webHidden/>
          </w:rPr>
          <w:fldChar w:fldCharType="end"/>
        </w:r>
      </w:hyperlink>
    </w:p>
    <w:p w14:paraId="63317449" w14:textId="7A657102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6" w:history="1">
        <w:r w:rsidR="006E35EB" w:rsidRPr="004E4519">
          <w:rPr>
            <w:rStyle w:val="Hypertextovodkaz"/>
            <w:rFonts w:eastAsiaTheme="majorEastAsia" w:cstheme="minorHAnsi"/>
            <w:noProof/>
          </w:rPr>
          <w:t>d.4.9 Úpravy vnějších a vnitřních povrchů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_Toc130994626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10</w:t>
        </w:r>
        <w:r w:rsidR="006E35EB">
          <w:rPr>
            <w:noProof/>
            <w:webHidden/>
          </w:rPr>
          <w:fldChar w:fldCharType="end"/>
        </w:r>
      </w:hyperlink>
    </w:p>
    <w:p w14:paraId="7B470EA6" w14:textId="32E1ADEB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7" w:history="1">
        <w:r w:rsidR="006E35EB" w:rsidRPr="004E4519">
          <w:rPr>
            <w:rStyle w:val="Hypertextovodkaz"/>
            <w:rFonts w:eastAsiaTheme="majorEastAsia" w:cstheme="minorHAnsi"/>
            <w:noProof/>
          </w:rPr>
          <w:t>Vnější povrchy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_Toc130994627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10</w:t>
        </w:r>
        <w:r w:rsidR="006E35EB">
          <w:rPr>
            <w:noProof/>
            <w:webHidden/>
          </w:rPr>
          <w:fldChar w:fldCharType="end"/>
        </w:r>
      </w:hyperlink>
    </w:p>
    <w:p w14:paraId="7009F95A" w14:textId="4114CA20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8" w:history="1">
        <w:r w:rsidR="006E35EB" w:rsidRPr="004E4519">
          <w:rPr>
            <w:rStyle w:val="Hypertextovodkaz"/>
            <w:rFonts w:eastAsiaTheme="majorEastAsia" w:cstheme="minorHAnsi"/>
            <w:noProof/>
          </w:rPr>
          <w:t>Vnitřní povrchy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_Toc130994628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10</w:t>
        </w:r>
        <w:r w:rsidR="006E35EB">
          <w:rPr>
            <w:noProof/>
            <w:webHidden/>
          </w:rPr>
          <w:fldChar w:fldCharType="end"/>
        </w:r>
      </w:hyperlink>
    </w:p>
    <w:p w14:paraId="49AFE60F" w14:textId="3799D07B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29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d.5.4 Klempířské výrobky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_Toc130994629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11</w:t>
        </w:r>
        <w:r w:rsidR="006E35EB">
          <w:rPr>
            <w:noProof/>
            <w:webHidden/>
          </w:rPr>
          <w:fldChar w:fldCharType="end"/>
        </w:r>
      </w:hyperlink>
    </w:p>
    <w:p w14:paraId="7C19AABB" w14:textId="7F65CB27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0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d.5.5 Zámečnické výrobky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_Toc130994630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11</w:t>
        </w:r>
        <w:r w:rsidR="006E35EB">
          <w:rPr>
            <w:noProof/>
            <w:webHidden/>
          </w:rPr>
          <w:fldChar w:fldCharType="end"/>
        </w:r>
      </w:hyperlink>
    </w:p>
    <w:p w14:paraId="7FB7CD9A" w14:textId="5DA4224B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1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d.5.6 Truhlářské výrobky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_Toc130994631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12</w:t>
        </w:r>
        <w:r w:rsidR="006E35EB">
          <w:rPr>
            <w:noProof/>
            <w:webHidden/>
          </w:rPr>
          <w:fldChar w:fldCharType="end"/>
        </w:r>
      </w:hyperlink>
    </w:p>
    <w:p w14:paraId="49578EF2" w14:textId="17B1A4FA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2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d.5.7 Plastové výrobky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_Toc130994632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12</w:t>
        </w:r>
        <w:r w:rsidR="006E35EB">
          <w:rPr>
            <w:noProof/>
            <w:webHidden/>
          </w:rPr>
          <w:fldChar w:fldCharType="end"/>
        </w:r>
      </w:hyperlink>
    </w:p>
    <w:p w14:paraId="3F13B973" w14:textId="0CA229B2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3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d.5.8 Hliníkové výrobky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_Toc130994633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12</w:t>
        </w:r>
        <w:r w:rsidR="006E35EB">
          <w:rPr>
            <w:noProof/>
            <w:webHidden/>
          </w:rPr>
          <w:fldChar w:fldCharType="end"/>
        </w:r>
      </w:hyperlink>
    </w:p>
    <w:p w14:paraId="72BE3AF4" w14:textId="0D64EEAA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4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d.5.9 Podhledy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_Toc130994634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12</w:t>
        </w:r>
        <w:r w:rsidR="006E35EB">
          <w:rPr>
            <w:noProof/>
            <w:webHidden/>
          </w:rPr>
          <w:fldChar w:fldCharType="end"/>
        </w:r>
      </w:hyperlink>
    </w:p>
    <w:p w14:paraId="06E89C1A" w14:textId="3D717CA4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5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d.5.10 Povrchy podlah a obklady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_Toc130994635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12</w:t>
        </w:r>
        <w:r w:rsidR="006E35EB">
          <w:rPr>
            <w:noProof/>
            <w:webHidden/>
          </w:rPr>
          <w:fldChar w:fldCharType="end"/>
        </w:r>
      </w:hyperlink>
    </w:p>
    <w:p w14:paraId="24B955DB" w14:textId="0F8CDAED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6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d.5.11 Zasklívání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_Toc130994636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13</w:t>
        </w:r>
        <w:r w:rsidR="006E35EB">
          <w:rPr>
            <w:noProof/>
            <w:webHidden/>
          </w:rPr>
          <w:fldChar w:fldCharType="end"/>
        </w:r>
      </w:hyperlink>
    </w:p>
    <w:p w14:paraId="751F862D" w14:textId="7EE3A0D8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7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d.5.12 Nátěry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_Toc130994637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556B6176" w14:textId="42C4F15F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8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d.5.13 Malby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_Toc130994638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1386C21D" w14:textId="1B2B00B7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39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d.5.14 Vnitřní vybavení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_Toc130994639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33D188A2" w14:textId="01D403A9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0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d.5.15 Specifikace generálního klíče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_Toc130994640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08738E3D" w14:textId="5172AFF5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1" w:history="1">
        <w:r w:rsidR="006E35EB" w:rsidRPr="004E4519">
          <w:rPr>
            <w:rStyle w:val="Hypertextovodkaz"/>
            <w:rFonts w:eastAsiaTheme="majorEastAsia" w:cstheme="minorHAnsi"/>
            <w:noProof/>
          </w:rPr>
          <w:t>d.5.16 Venkovní úpravy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_Toc130994641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54247667" w14:textId="09E92352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2" w:history="1">
        <w:r w:rsidR="006E35EB" w:rsidRPr="004E4519">
          <w:rPr>
            <w:rStyle w:val="Hypertextovodkaz"/>
            <w:rFonts w:eastAsiaTheme="majorEastAsia" w:cstheme="minorHAnsi"/>
            <w:noProof/>
          </w:rPr>
          <w:t>e) Tepelně technické vlastnosti stavebních konstrukcí a výplní otvorů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_Toc130994642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15DF28C2" w14:textId="2DF276FD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3" w:history="1">
        <w:r w:rsidR="006E35EB" w:rsidRPr="004E4519">
          <w:rPr>
            <w:rStyle w:val="Hypertextovodkaz"/>
            <w:rFonts w:eastAsia="Lucida Sans Unicode"/>
            <w:noProof/>
            <w:lang w:eastAsia="en-US"/>
          </w:rPr>
          <w:t>Základní ukazatele umístění stavby: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_Toc130994643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14</w:t>
        </w:r>
        <w:r w:rsidR="006E35EB">
          <w:rPr>
            <w:noProof/>
            <w:webHidden/>
          </w:rPr>
          <w:fldChar w:fldCharType="end"/>
        </w:r>
      </w:hyperlink>
    </w:p>
    <w:p w14:paraId="2D2B5E10" w14:textId="1F77290F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4" w:history="1">
        <w:r w:rsidR="006E35EB" w:rsidRPr="004E4519">
          <w:rPr>
            <w:rStyle w:val="Hypertextovodkaz"/>
            <w:rFonts w:eastAsia="Lucida Sans Unicode"/>
            <w:noProof/>
            <w:lang w:eastAsia="en-US"/>
          </w:rPr>
          <w:t>Nedochází k zásahům do obvodového pláště.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_Toc130994644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15</w:t>
        </w:r>
        <w:r w:rsidR="006E35EB">
          <w:rPr>
            <w:noProof/>
            <w:webHidden/>
          </w:rPr>
          <w:fldChar w:fldCharType="end"/>
        </w:r>
      </w:hyperlink>
    </w:p>
    <w:p w14:paraId="73C45F81" w14:textId="7071E1D2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5" w:history="1">
        <w:r w:rsidR="006E35EB" w:rsidRPr="004E4519">
          <w:rPr>
            <w:rStyle w:val="Hypertextovodkaz"/>
            <w:rFonts w:eastAsiaTheme="majorEastAsia" w:cstheme="minorHAnsi"/>
            <w:noProof/>
          </w:rPr>
          <w:t>f) Vliv objektu a jeho užívání na životní prostředí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_Toc130994645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15</w:t>
        </w:r>
        <w:r w:rsidR="006E35EB">
          <w:rPr>
            <w:noProof/>
            <w:webHidden/>
          </w:rPr>
          <w:fldChar w:fldCharType="end"/>
        </w:r>
      </w:hyperlink>
    </w:p>
    <w:p w14:paraId="4F90D3F2" w14:textId="4F9554D5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6" w:history="1">
        <w:r w:rsidR="006E35EB" w:rsidRPr="004E4519">
          <w:rPr>
            <w:rStyle w:val="Hypertextovodkaz"/>
            <w:rFonts w:eastAsiaTheme="majorEastAsia" w:cstheme="minorHAnsi"/>
            <w:noProof/>
          </w:rPr>
          <w:t>f.1 Emise škodlivin do ovzduší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_Toc130994646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15</w:t>
        </w:r>
        <w:r w:rsidR="006E35EB">
          <w:rPr>
            <w:noProof/>
            <w:webHidden/>
          </w:rPr>
          <w:fldChar w:fldCharType="end"/>
        </w:r>
      </w:hyperlink>
    </w:p>
    <w:p w14:paraId="021FBCF7" w14:textId="08A2C675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7" w:history="1">
        <w:r w:rsidR="006E35EB" w:rsidRPr="004E4519">
          <w:rPr>
            <w:rStyle w:val="Hypertextovodkaz"/>
            <w:rFonts w:eastAsiaTheme="majorEastAsia" w:cstheme="minorHAnsi"/>
            <w:noProof/>
          </w:rPr>
          <w:t>f.2 Nepříznivé účinky hluku a vibrací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_Toc130994647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15</w:t>
        </w:r>
        <w:r w:rsidR="006E35EB">
          <w:rPr>
            <w:noProof/>
            <w:webHidden/>
          </w:rPr>
          <w:fldChar w:fldCharType="end"/>
        </w:r>
      </w:hyperlink>
    </w:p>
    <w:p w14:paraId="16A0FF3D" w14:textId="1F6439F0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8" w:history="1">
        <w:r w:rsidR="006E35EB" w:rsidRPr="004E4519">
          <w:rPr>
            <w:rStyle w:val="Hypertextovodkaz"/>
            <w:rFonts w:eastAsiaTheme="majorEastAsia" w:cstheme="minorHAnsi"/>
            <w:noProof/>
          </w:rPr>
          <w:t>f.3 Ochrana vod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_Toc130994648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15</w:t>
        </w:r>
        <w:r w:rsidR="006E35EB">
          <w:rPr>
            <w:noProof/>
            <w:webHidden/>
          </w:rPr>
          <w:fldChar w:fldCharType="end"/>
        </w:r>
      </w:hyperlink>
    </w:p>
    <w:p w14:paraId="396C80C8" w14:textId="600C6BF9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49" w:history="1">
        <w:r w:rsidR="006E35EB" w:rsidRPr="004E4519">
          <w:rPr>
            <w:rStyle w:val="Hypertextovodkaz"/>
            <w:rFonts w:eastAsiaTheme="majorEastAsia" w:cstheme="minorHAnsi"/>
            <w:noProof/>
          </w:rPr>
          <w:t>f.4 Odpady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_Toc130994649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15</w:t>
        </w:r>
        <w:r w:rsidR="006E35EB">
          <w:rPr>
            <w:noProof/>
            <w:webHidden/>
          </w:rPr>
          <w:fldChar w:fldCharType="end"/>
        </w:r>
      </w:hyperlink>
    </w:p>
    <w:p w14:paraId="12955D4A" w14:textId="57FEDDC6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0" w:history="1">
        <w:r w:rsidR="006E35EB" w:rsidRPr="004E4519">
          <w:rPr>
            <w:rStyle w:val="Hypertextovodkaz"/>
            <w:rFonts w:eastAsiaTheme="majorEastAsia" w:cstheme="minorHAnsi"/>
            <w:noProof/>
          </w:rPr>
          <w:t>f.5 Ochrana půdy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_Toc130994650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07289130" w14:textId="6BFB549C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1" w:history="1">
        <w:r w:rsidR="006E35EB" w:rsidRPr="004E4519">
          <w:rPr>
            <w:rStyle w:val="Hypertextovodkaz"/>
            <w:rFonts w:eastAsiaTheme="majorEastAsia" w:cstheme="minorHAnsi"/>
            <w:noProof/>
          </w:rPr>
          <w:t>g) Dopravní řešení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_Toc130994651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3A56A5D8" w14:textId="59E251E4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2" w:history="1">
        <w:r w:rsidR="006E35EB" w:rsidRPr="004E4519">
          <w:rPr>
            <w:rStyle w:val="Hypertextovodkaz"/>
            <w:rFonts w:eastAsiaTheme="majorEastAsia" w:cstheme="minorHAnsi"/>
            <w:noProof/>
          </w:rPr>
          <w:t>g.1 Popis dopravního řešení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_Toc130994652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29252D48" w14:textId="0C8B27B8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3" w:history="1">
        <w:r w:rsidR="006E35EB" w:rsidRPr="004E4519">
          <w:rPr>
            <w:rStyle w:val="Hypertextovodkaz"/>
            <w:rFonts w:eastAsiaTheme="majorEastAsia" w:cstheme="minorHAnsi"/>
            <w:noProof/>
          </w:rPr>
          <w:t>g.2 Napojení území na stávající dopravní infrastrukturu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_Toc130994653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1246E685" w14:textId="23786DF3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4" w:history="1">
        <w:r w:rsidR="006E35EB" w:rsidRPr="004E4519">
          <w:rPr>
            <w:rStyle w:val="Hypertextovodkaz"/>
            <w:rFonts w:eastAsiaTheme="majorEastAsia" w:cstheme="minorHAnsi"/>
            <w:noProof/>
          </w:rPr>
          <w:t>g.3 Doprava v klidu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_Toc130994654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45063B1B" w14:textId="60E4BBC4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5" w:history="1">
        <w:r w:rsidR="006E35EB" w:rsidRPr="004E4519">
          <w:rPr>
            <w:rStyle w:val="Hypertextovodkaz"/>
            <w:rFonts w:eastAsiaTheme="majorEastAsia" w:cstheme="minorHAnsi"/>
            <w:noProof/>
          </w:rPr>
          <w:t>g.4 Pěší a cyklistické stezky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_Toc130994655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1B165CE4" w14:textId="392FA9BD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6" w:history="1">
        <w:r w:rsidR="006E35EB" w:rsidRPr="004E4519">
          <w:rPr>
            <w:rStyle w:val="Hypertextovodkaz"/>
            <w:rFonts w:eastAsiaTheme="majorEastAsia" w:cstheme="minorHAnsi"/>
            <w:noProof/>
          </w:rPr>
          <w:t>h) Ochrana objektu před škodlivými vlivy vnějšího prostředí, protiradonová opatření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_Toc130994656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43F667C0" w14:textId="43EA405E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7" w:history="1">
        <w:r w:rsidR="006E35EB" w:rsidRPr="004E4519">
          <w:rPr>
            <w:rStyle w:val="Hypertextovodkaz"/>
            <w:rFonts w:eastAsiaTheme="majorEastAsia" w:cstheme="minorHAnsi"/>
            <w:noProof/>
          </w:rPr>
          <w:t>h.1 Ochrana před pronikáním radonu z podloží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_Toc130994657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5EF7112E" w14:textId="79ACF70B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8" w:history="1">
        <w:r w:rsidR="006E35EB" w:rsidRPr="004E4519">
          <w:rPr>
            <w:rStyle w:val="Hypertextovodkaz"/>
            <w:rFonts w:eastAsiaTheme="majorEastAsia" w:cstheme="minorHAnsi"/>
            <w:noProof/>
          </w:rPr>
          <w:t>h.2 Ochrana před bludnými proudy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_Toc130994658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475B0926" w14:textId="1CF7D886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59" w:history="1">
        <w:r w:rsidR="006E35EB" w:rsidRPr="004E4519">
          <w:rPr>
            <w:rStyle w:val="Hypertextovodkaz"/>
            <w:rFonts w:eastAsiaTheme="majorEastAsia" w:cstheme="minorHAnsi"/>
            <w:noProof/>
          </w:rPr>
          <w:t>h.3 Ochrana před technickou seizmicitou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_Toc130994659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0A7ABED0" w14:textId="355D08F6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60" w:history="1">
        <w:r w:rsidR="006E35EB" w:rsidRPr="004E4519">
          <w:rPr>
            <w:rStyle w:val="Hypertextovodkaz"/>
            <w:rFonts w:eastAsiaTheme="majorEastAsia" w:cstheme="minorHAnsi"/>
            <w:noProof/>
          </w:rPr>
          <w:t>h.4 Ochrana před hlukem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_Toc130994660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21F6FA65" w14:textId="6A1F077A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61" w:history="1">
        <w:r w:rsidR="006E35EB" w:rsidRPr="004E4519">
          <w:rPr>
            <w:rStyle w:val="Hypertextovodkaz"/>
            <w:rFonts w:eastAsiaTheme="majorEastAsia" w:cstheme="minorHAnsi"/>
            <w:noProof/>
          </w:rPr>
          <w:t>h.5 Protipovodňová opatření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_Toc130994661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16</w:t>
        </w:r>
        <w:r w:rsidR="006E35EB">
          <w:rPr>
            <w:noProof/>
            <w:webHidden/>
          </w:rPr>
          <w:fldChar w:fldCharType="end"/>
        </w:r>
      </w:hyperlink>
    </w:p>
    <w:p w14:paraId="1AF0BD73" w14:textId="098DFD35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62" w:history="1">
        <w:r w:rsidR="006E35EB" w:rsidRPr="004E4519">
          <w:rPr>
            <w:rStyle w:val="Hypertextovodkaz"/>
            <w:rFonts w:eastAsiaTheme="majorEastAsia" w:cstheme="minorHAnsi"/>
            <w:noProof/>
          </w:rPr>
          <w:t>I) Dodržení obecných požadavků na výstavbu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_Toc130994662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17</w:t>
        </w:r>
        <w:r w:rsidR="006E35EB">
          <w:rPr>
            <w:noProof/>
            <w:webHidden/>
          </w:rPr>
          <w:fldChar w:fldCharType="end"/>
        </w:r>
      </w:hyperlink>
    </w:p>
    <w:p w14:paraId="20A0A691" w14:textId="17BE2232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63" w:history="1">
        <w:r w:rsidR="006E35EB" w:rsidRPr="004E4519">
          <w:rPr>
            <w:rStyle w:val="Hypertextovodkaz"/>
            <w:rFonts w:eastAsiaTheme="majorEastAsia" w:cstheme="minorHAnsi"/>
            <w:noProof/>
          </w:rPr>
          <w:t>J) Požadavky při provádění stavby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_Toc130994663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17</w:t>
        </w:r>
        <w:r w:rsidR="006E35EB">
          <w:rPr>
            <w:noProof/>
            <w:webHidden/>
          </w:rPr>
          <w:fldChar w:fldCharType="end"/>
        </w:r>
      </w:hyperlink>
    </w:p>
    <w:p w14:paraId="4E22CE95" w14:textId="55937CAD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64" w:history="1">
        <w:r w:rsidR="006E35EB" w:rsidRPr="004E4519">
          <w:rPr>
            <w:rStyle w:val="Hypertextovodkaz"/>
            <w:rFonts w:eastAsiaTheme="majorEastAsia" w:cstheme="minorHAnsi"/>
            <w:noProof/>
          </w:rPr>
          <w:t>l) Bezpečnost práce při udržovacích pracích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_Toc130994664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17</w:t>
        </w:r>
        <w:r w:rsidR="006E35EB">
          <w:rPr>
            <w:noProof/>
            <w:webHidden/>
          </w:rPr>
          <w:fldChar w:fldCharType="end"/>
        </w:r>
      </w:hyperlink>
    </w:p>
    <w:p w14:paraId="285C1607" w14:textId="51A5F3D9" w:rsidR="006E35EB" w:rsidRDefault="00000000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30994665" w:history="1">
        <w:r w:rsidR="006E35EB" w:rsidRPr="004E4519">
          <w:rPr>
            <w:rStyle w:val="Hypertextovodkaz"/>
            <w:rFonts w:eastAsiaTheme="majorEastAsia" w:cstheme="minorHAnsi"/>
            <w:noProof/>
          </w:rPr>
          <w:t>l.1 Bezpečnost práce při udržovacích pracích</w:t>
        </w:r>
        <w:r w:rsidR="006E35EB">
          <w:rPr>
            <w:noProof/>
            <w:webHidden/>
          </w:rPr>
          <w:tab/>
        </w:r>
        <w:r w:rsidR="006E35EB">
          <w:rPr>
            <w:noProof/>
            <w:webHidden/>
          </w:rPr>
          <w:fldChar w:fldCharType="begin"/>
        </w:r>
        <w:r w:rsidR="006E35EB">
          <w:rPr>
            <w:noProof/>
            <w:webHidden/>
          </w:rPr>
          <w:instrText xml:space="preserve"> PAGEREF _Toc130994665 \h </w:instrText>
        </w:r>
        <w:r w:rsidR="006E35EB">
          <w:rPr>
            <w:noProof/>
            <w:webHidden/>
          </w:rPr>
        </w:r>
        <w:r w:rsidR="006E35EB">
          <w:rPr>
            <w:noProof/>
            <w:webHidden/>
          </w:rPr>
          <w:fldChar w:fldCharType="separate"/>
        </w:r>
        <w:r w:rsidR="001B34CC">
          <w:rPr>
            <w:noProof/>
            <w:webHidden/>
          </w:rPr>
          <w:t>17</w:t>
        </w:r>
        <w:r w:rsidR="006E35EB">
          <w:rPr>
            <w:noProof/>
            <w:webHidden/>
          </w:rPr>
          <w:fldChar w:fldCharType="end"/>
        </w:r>
      </w:hyperlink>
    </w:p>
    <w:p w14:paraId="6FC5D398" w14:textId="2667A535" w:rsidR="006E35EB" w:rsidRDefault="00000000">
      <w:pPr>
        <w:pStyle w:val="Obsah2"/>
        <w:rPr>
          <w:rFonts w:cstheme="minorBidi"/>
          <w:b w:val="0"/>
          <w:lang w:eastAsia="cs-CZ"/>
        </w:rPr>
      </w:pPr>
      <w:hyperlink w:anchor="_Toc130994666" w:history="1">
        <w:r w:rsidR="006E35EB" w:rsidRPr="004E4519">
          <w:rPr>
            <w:rStyle w:val="Hypertextovodkaz"/>
          </w:rPr>
          <w:t>OBECNÉ Technické pokyny:</w:t>
        </w:r>
        <w:r w:rsidR="006E35EB">
          <w:rPr>
            <w:webHidden/>
          </w:rPr>
          <w:tab/>
        </w:r>
        <w:r w:rsidR="006E35EB">
          <w:rPr>
            <w:webHidden/>
          </w:rPr>
          <w:fldChar w:fldCharType="begin"/>
        </w:r>
        <w:r w:rsidR="006E35EB">
          <w:rPr>
            <w:webHidden/>
          </w:rPr>
          <w:instrText xml:space="preserve"> PAGEREF _Toc130994666 \h </w:instrText>
        </w:r>
        <w:r w:rsidR="006E35EB">
          <w:rPr>
            <w:webHidden/>
          </w:rPr>
        </w:r>
        <w:r w:rsidR="006E35EB">
          <w:rPr>
            <w:webHidden/>
          </w:rPr>
          <w:fldChar w:fldCharType="separate"/>
        </w:r>
        <w:r w:rsidR="001B34CC">
          <w:rPr>
            <w:webHidden/>
          </w:rPr>
          <w:t>17</w:t>
        </w:r>
        <w:r w:rsidR="006E35EB">
          <w:rPr>
            <w:webHidden/>
          </w:rPr>
          <w:fldChar w:fldCharType="end"/>
        </w:r>
      </w:hyperlink>
    </w:p>
    <w:p w14:paraId="00AF5FB9" w14:textId="1353723F" w:rsidR="006E7D3F" w:rsidRDefault="00DB5F68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  <w:r w:rsidRPr="004B2349">
        <w:rPr>
          <w:rFonts w:cstheme="minorHAnsi"/>
          <w:highlight w:val="yellow"/>
        </w:rPr>
        <w:fldChar w:fldCharType="end"/>
      </w:r>
    </w:p>
    <w:p w14:paraId="5DACF2FF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5A29AFDF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7C3809E6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212F98D5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389A859D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1B17F35B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1F7A2D9F" w14:textId="096D8BB1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4A94C4C4" w14:textId="77777777" w:rsidR="001A45B2" w:rsidRDefault="001A45B2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67B7FAF3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1A8F0F76" w14:textId="6ADD7145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4C4F4B9E" w14:textId="1914C770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4D33E1C3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23690120" w14:textId="77777777" w:rsidR="006E7D3F" w:rsidRDefault="006E7D3F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cstheme="minorHAnsi"/>
        </w:rPr>
      </w:pPr>
    </w:p>
    <w:p w14:paraId="6F6BB8EF" w14:textId="20057AD4" w:rsidR="00D44844" w:rsidRDefault="00D44844" w:rsidP="0033183E">
      <w:pPr>
        <w:jc w:val="both"/>
        <w:rPr>
          <w:rFonts w:eastAsia="Lucida Sans Unicode" w:cstheme="minorHAnsi"/>
          <w:kern w:val="1"/>
        </w:rPr>
      </w:pPr>
    </w:p>
    <w:p w14:paraId="0D45E971" w14:textId="3EB403CE" w:rsidR="00077262" w:rsidRDefault="00077262" w:rsidP="0033183E">
      <w:pPr>
        <w:jc w:val="both"/>
        <w:rPr>
          <w:rFonts w:eastAsia="Lucida Sans Unicode" w:cstheme="minorHAnsi"/>
          <w:kern w:val="1"/>
        </w:rPr>
      </w:pPr>
    </w:p>
    <w:p w14:paraId="1B02C4F6" w14:textId="77777777" w:rsidR="00077262" w:rsidRPr="00C7173A" w:rsidRDefault="00077262" w:rsidP="0033183E">
      <w:pPr>
        <w:jc w:val="both"/>
        <w:rPr>
          <w:rFonts w:eastAsia="Lucida Sans Unicode" w:cstheme="minorHAnsi"/>
          <w:kern w:val="1"/>
        </w:rPr>
      </w:pPr>
    </w:p>
    <w:p w14:paraId="2B9B9121" w14:textId="77777777" w:rsidR="006E7D3F" w:rsidRPr="00FC7233" w:rsidRDefault="006E7D3F" w:rsidP="006E7D3F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3" w:name="_Toc130994613"/>
      <w:r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lastRenderedPageBreak/>
        <w:t>a) Účel objektu</w:t>
      </w:r>
      <w:bookmarkEnd w:id="3"/>
    </w:p>
    <w:p w14:paraId="2BE7B65F" w14:textId="317E89AD" w:rsidR="00295D0C" w:rsidRPr="006E7D3F" w:rsidRDefault="001E2B26" w:rsidP="001E2B26">
      <w:pPr>
        <w:spacing w:after="0"/>
        <w:jc w:val="both"/>
        <w:rPr>
          <w:rFonts w:eastAsia="Lucida Sans Unicode" w:cstheme="minorHAnsi"/>
          <w:kern w:val="1"/>
        </w:rPr>
      </w:pPr>
      <w:r>
        <w:rPr>
          <w:rFonts w:eastAsia="Lucida Sans Unicode" w:cstheme="minorHAnsi"/>
          <w:kern w:val="1"/>
        </w:rPr>
        <w:t xml:space="preserve">     </w:t>
      </w:r>
      <w:r w:rsidR="00D44844" w:rsidRPr="00D44844">
        <w:rPr>
          <w:rFonts w:eastAsia="Lucida Sans Unicode" w:cstheme="minorHAnsi"/>
          <w:kern w:val="1"/>
        </w:rPr>
        <w:t xml:space="preserve">Způsob využití a </w:t>
      </w:r>
      <w:r w:rsidR="005C1684">
        <w:rPr>
          <w:rFonts w:eastAsia="Lucida Sans Unicode" w:cstheme="minorHAnsi"/>
          <w:kern w:val="1"/>
        </w:rPr>
        <w:t xml:space="preserve">celkové </w:t>
      </w:r>
      <w:r w:rsidR="00D44844" w:rsidRPr="00D44844">
        <w:rPr>
          <w:rFonts w:eastAsia="Lucida Sans Unicode" w:cstheme="minorHAnsi"/>
          <w:kern w:val="1"/>
        </w:rPr>
        <w:t>dispoziční řešení se</w:t>
      </w:r>
      <w:r w:rsidR="005C1684">
        <w:rPr>
          <w:rFonts w:eastAsia="Lucida Sans Unicode" w:cstheme="minorHAnsi"/>
          <w:kern w:val="1"/>
        </w:rPr>
        <w:t xml:space="preserve"> zásadně</w:t>
      </w:r>
      <w:r w:rsidR="00D44844" w:rsidRPr="00D44844">
        <w:rPr>
          <w:rFonts w:eastAsia="Lucida Sans Unicode" w:cstheme="minorHAnsi"/>
          <w:kern w:val="1"/>
        </w:rPr>
        <w:t xml:space="preserve"> nemění. </w:t>
      </w:r>
      <w:r w:rsidR="00E9049F">
        <w:rPr>
          <w:rFonts w:eastAsia="Lucida Sans Unicode" w:cstheme="minorHAnsi"/>
          <w:kern w:val="1"/>
        </w:rPr>
        <w:t>Objekt jídelny – výdejny je užíván pro účely stravování dětí a také jako školní družina ZŠ Hroznová 1</w:t>
      </w:r>
      <w:r w:rsidR="003A2C8F">
        <w:rPr>
          <w:rFonts w:eastAsia="Lucida Sans Unicode" w:cstheme="minorHAnsi"/>
          <w:kern w:val="1"/>
        </w:rPr>
        <w:t>.</w:t>
      </w:r>
      <w:r w:rsidR="00E9049F">
        <w:rPr>
          <w:rFonts w:eastAsia="Lucida Sans Unicode" w:cstheme="minorHAnsi"/>
          <w:kern w:val="1"/>
        </w:rPr>
        <w:t xml:space="preserve"> Řešená část objektu v 1.NP je využívána k výdeji a ohřevu hotových pokrmů ke stravování dětí.</w:t>
      </w:r>
      <w:r w:rsidR="00D44844">
        <w:rPr>
          <w:rFonts w:eastAsia="Lucida Sans Unicode" w:cstheme="minorHAnsi"/>
          <w:kern w:val="1"/>
        </w:rPr>
        <w:t xml:space="preserve"> </w:t>
      </w:r>
      <w:r w:rsidR="00D44844" w:rsidRPr="00D44844">
        <w:rPr>
          <w:rFonts w:eastAsia="Lucida Sans Unicode" w:cstheme="minorHAnsi"/>
          <w:kern w:val="1"/>
        </w:rPr>
        <w:t>Objekt je</w:t>
      </w:r>
      <w:r w:rsidR="00E9049F">
        <w:rPr>
          <w:rFonts w:eastAsia="Lucida Sans Unicode" w:cstheme="minorHAnsi"/>
          <w:kern w:val="1"/>
        </w:rPr>
        <w:t xml:space="preserve"> téměř</w:t>
      </w:r>
      <w:r w:rsidR="00D44844" w:rsidRPr="00D44844">
        <w:rPr>
          <w:rFonts w:eastAsia="Lucida Sans Unicode" w:cstheme="minorHAnsi"/>
          <w:kern w:val="1"/>
        </w:rPr>
        <w:t xml:space="preserve"> obdélníkového půdorysu s delší stranou ve směru </w:t>
      </w:r>
      <w:r w:rsidR="00E9049F">
        <w:rPr>
          <w:rFonts w:eastAsia="Lucida Sans Unicode" w:cstheme="minorHAnsi"/>
          <w:kern w:val="1"/>
        </w:rPr>
        <w:t>severozápad-jihovýchod</w:t>
      </w:r>
      <w:r w:rsidR="00D44844" w:rsidRPr="00D44844">
        <w:rPr>
          <w:rFonts w:eastAsia="Lucida Sans Unicode" w:cstheme="minorHAnsi"/>
          <w:kern w:val="1"/>
        </w:rPr>
        <w:t xml:space="preserve">. </w:t>
      </w:r>
      <w:r w:rsidR="004F3DBB">
        <w:rPr>
          <w:rFonts w:eastAsia="Lucida Sans Unicode" w:cstheme="minorHAnsi"/>
          <w:kern w:val="1"/>
        </w:rPr>
        <w:t xml:space="preserve">V řešené části 1. NP se nachází </w:t>
      </w:r>
      <w:r w:rsidR="00806285">
        <w:rPr>
          <w:rFonts w:eastAsia="Lucida Sans Unicode" w:cstheme="minorHAnsi"/>
          <w:kern w:val="1"/>
        </w:rPr>
        <w:t>přípravna + výdej obědů, umývárna nádobí, sklad, výtah</w:t>
      </w:r>
      <w:r w:rsidR="00E2535B">
        <w:rPr>
          <w:rFonts w:eastAsia="Lucida Sans Unicode" w:cstheme="minorHAnsi"/>
          <w:kern w:val="1"/>
        </w:rPr>
        <w:t>,</w:t>
      </w:r>
      <w:r w:rsidR="00806285">
        <w:rPr>
          <w:rFonts w:eastAsia="Lucida Sans Unicode" w:cstheme="minorHAnsi"/>
          <w:kern w:val="1"/>
        </w:rPr>
        <w:t xml:space="preserve"> kancelář vedoucího provozu a technické a sociální zázemí pracovníků</w:t>
      </w:r>
      <w:r w:rsidR="004F3DBB">
        <w:rPr>
          <w:rFonts w:eastAsia="Lucida Sans Unicode" w:cstheme="minorHAnsi"/>
          <w:kern w:val="1"/>
        </w:rPr>
        <w:t xml:space="preserve">. </w:t>
      </w:r>
      <w:r w:rsidR="00806285">
        <w:rPr>
          <w:rFonts w:eastAsia="Lucida Sans Unicode" w:cstheme="minorHAnsi"/>
          <w:kern w:val="1"/>
        </w:rPr>
        <w:t xml:space="preserve">Budova je </w:t>
      </w:r>
      <w:r w:rsidR="00D44844" w:rsidRPr="00D44844">
        <w:rPr>
          <w:rFonts w:eastAsia="Lucida Sans Unicode" w:cstheme="minorHAnsi"/>
          <w:kern w:val="1"/>
        </w:rPr>
        <w:t>podsklepená,</w:t>
      </w:r>
      <w:r w:rsidR="00D44844">
        <w:rPr>
          <w:rFonts w:eastAsia="Lucida Sans Unicode" w:cstheme="minorHAnsi"/>
          <w:kern w:val="1"/>
        </w:rPr>
        <w:t xml:space="preserve"> </w:t>
      </w:r>
      <w:r w:rsidR="005C1684">
        <w:rPr>
          <w:rFonts w:eastAsia="Lucida Sans Unicode" w:cstheme="minorHAnsi"/>
          <w:kern w:val="1"/>
        </w:rPr>
        <w:t xml:space="preserve">v tomto podlaží </w:t>
      </w:r>
      <w:r w:rsidR="00806285">
        <w:rPr>
          <w:rFonts w:eastAsia="Lucida Sans Unicode" w:cstheme="minorHAnsi"/>
          <w:kern w:val="1"/>
        </w:rPr>
        <w:t>se nachází především skladovací prostory a technická místnost.</w:t>
      </w:r>
      <w:r w:rsidR="00D44844" w:rsidRPr="00D44844">
        <w:rPr>
          <w:rFonts w:eastAsia="Lucida Sans Unicode" w:cstheme="minorHAnsi"/>
          <w:kern w:val="1"/>
        </w:rPr>
        <w:t xml:space="preserve"> Předmětem projektové dokumentace jsou stavební úpravy </w:t>
      </w:r>
      <w:r w:rsidR="00806285">
        <w:rPr>
          <w:rFonts w:eastAsia="Lucida Sans Unicode" w:cstheme="minorHAnsi"/>
          <w:kern w:val="1"/>
        </w:rPr>
        <w:t xml:space="preserve">části </w:t>
      </w:r>
      <w:r w:rsidR="00D44844" w:rsidRPr="00D44844">
        <w:rPr>
          <w:rFonts w:eastAsia="Lucida Sans Unicode" w:cstheme="minorHAnsi"/>
          <w:kern w:val="1"/>
        </w:rPr>
        <w:t xml:space="preserve"> 1.</w:t>
      </w:r>
      <w:r w:rsidR="005C1684">
        <w:rPr>
          <w:rFonts w:eastAsia="Lucida Sans Unicode" w:cstheme="minorHAnsi"/>
          <w:kern w:val="1"/>
        </w:rPr>
        <w:t>NP</w:t>
      </w:r>
      <w:r w:rsidR="00806285">
        <w:rPr>
          <w:rFonts w:eastAsia="Lucida Sans Unicode" w:cstheme="minorHAnsi"/>
          <w:kern w:val="1"/>
        </w:rPr>
        <w:t>, která slouží k výdeji a ohřevu pokrmů</w:t>
      </w:r>
      <w:r w:rsidR="00D44844" w:rsidRPr="00D44844">
        <w:rPr>
          <w:rFonts w:eastAsia="Lucida Sans Unicode" w:cstheme="minorHAnsi"/>
          <w:kern w:val="1"/>
        </w:rPr>
        <w:t>. V rámci rekonstrukc</w:t>
      </w:r>
      <w:r w:rsidR="00575CA8">
        <w:rPr>
          <w:rFonts w:eastAsia="Lucida Sans Unicode" w:cstheme="minorHAnsi"/>
          <w:kern w:val="1"/>
        </w:rPr>
        <w:t>e dojde k</w:t>
      </w:r>
      <w:r w:rsidR="00D44844" w:rsidRPr="00D44844">
        <w:rPr>
          <w:rFonts w:eastAsia="Lucida Sans Unicode" w:cstheme="minorHAnsi"/>
          <w:kern w:val="1"/>
        </w:rPr>
        <w:t xml:space="preserve"> výměně stávajících</w:t>
      </w:r>
      <w:r w:rsidR="005C1684">
        <w:rPr>
          <w:rFonts w:eastAsia="Lucida Sans Unicode" w:cstheme="minorHAnsi"/>
          <w:kern w:val="1"/>
        </w:rPr>
        <w:t xml:space="preserve"> </w:t>
      </w:r>
      <w:r w:rsidR="00D44844" w:rsidRPr="00D44844">
        <w:rPr>
          <w:rFonts w:eastAsia="Lucida Sans Unicode" w:cstheme="minorHAnsi"/>
          <w:kern w:val="1"/>
        </w:rPr>
        <w:t>nevyhovujících instalačních rozvodů</w:t>
      </w:r>
      <w:r w:rsidR="00575CA8">
        <w:rPr>
          <w:rFonts w:eastAsia="Lucida Sans Unicode" w:cstheme="minorHAnsi"/>
          <w:kern w:val="1"/>
        </w:rPr>
        <w:t>, demontáži stávajícího vzduchotechnického zařízení včetně instalace nových rozvodů</w:t>
      </w:r>
      <w:r w:rsidR="00D44844" w:rsidRPr="00D44844">
        <w:rPr>
          <w:rFonts w:eastAsia="Lucida Sans Unicode" w:cstheme="minorHAnsi"/>
          <w:kern w:val="1"/>
        </w:rPr>
        <w:t xml:space="preserve">. </w:t>
      </w:r>
      <w:r w:rsidR="00575CA8">
        <w:rPr>
          <w:rFonts w:eastAsia="Lucida Sans Unicode" w:cstheme="minorHAnsi"/>
          <w:kern w:val="1"/>
        </w:rPr>
        <w:t>Jednotlivé místnosti</w:t>
      </w:r>
      <w:r w:rsidR="00806285">
        <w:rPr>
          <w:rFonts w:eastAsia="Lucida Sans Unicode" w:cstheme="minorHAnsi"/>
          <w:kern w:val="1"/>
        </w:rPr>
        <w:t xml:space="preserve"> budou ve většině případů vybaveny</w:t>
      </w:r>
      <w:r w:rsidR="00D44844" w:rsidRPr="00D44844">
        <w:rPr>
          <w:rFonts w:eastAsia="Lucida Sans Unicode" w:cstheme="minorHAnsi"/>
          <w:kern w:val="1"/>
        </w:rPr>
        <w:t xml:space="preserve"> novými spotřebiči a</w:t>
      </w:r>
      <w:r w:rsidR="00D44844">
        <w:rPr>
          <w:rFonts w:eastAsia="Lucida Sans Unicode" w:cstheme="minorHAnsi"/>
          <w:kern w:val="1"/>
        </w:rPr>
        <w:t xml:space="preserve"> </w:t>
      </w:r>
      <w:r w:rsidR="00D44844" w:rsidRPr="00D44844">
        <w:rPr>
          <w:rFonts w:eastAsia="Lucida Sans Unicode" w:cstheme="minorHAnsi"/>
          <w:kern w:val="1"/>
        </w:rPr>
        <w:t>zařizovacími předmět</w:t>
      </w:r>
      <w:r w:rsidR="00575CA8">
        <w:rPr>
          <w:rFonts w:eastAsia="Lucida Sans Unicode" w:cstheme="minorHAnsi"/>
          <w:kern w:val="1"/>
        </w:rPr>
        <w:t>y,</w:t>
      </w:r>
      <w:r w:rsidR="005A0F30">
        <w:rPr>
          <w:rFonts w:eastAsia="Lucida Sans Unicode" w:cstheme="minorHAnsi"/>
          <w:kern w:val="1"/>
        </w:rPr>
        <w:t xml:space="preserve"> </w:t>
      </w:r>
      <w:r w:rsidR="00D44844" w:rsidRPr="00D44844">
        <w:rPr>
          <w:rFonts w:eastAsia="Lucida Sans Unicode" w:cstheme="minorHAnsi"/>
          <w:kern w:val="1"/>
        </w:rPr>
        <w:t>budou zde provedeny nové rozvody instalací. Pros</w:t>
      </w:r>
      <w:r w:rsidR="00D44844">
        <w:rPr>
          <w:rFonts w:eastAsia="Lucida Sans Unicode" w:cstheme="minorHAnsi"/>
          <w:kern w:val="1"/>
        </w:rPr>
        <w:t xml:space="preserve">tory nejsou </w:t>
      </w:r>
      <w:r w:rsidR="00D44844" w:rsidRPr="00D44844">
        <w:rPr>
          <w:rFonts w:eastAsia="Lucida Sans Unicode" w:cstheme="minorHAnsi"/>
          <w:kern w:val="1"/>
        </w:rPr>
        <w:t>přístupné bezbariérově.</w:t>
      </w:r>
    </w:p>
    <w:p w14:paraId="15F378C5" w14:textId="60DDCC0E" w:rsidR="0033183E" w:rsidRPr="00FC7233" w:rsidRDefault="0033183E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4" w:name="_Toc130994614"/>
      <w:r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t>b) Zásady architektonického, funkčního, dispozičního a výtvarného řešení vegetačních úprav okolí objektu, včetně řešení přístupu a užívání objektu osobami s omezenou schopností orientace a pohybu</w:t>
      </w:r>
      <w:bookmarkEnd w:id="4"/>
    </w:p>
    <w:p w14:paraId="0EB10DFF" w14:textId="77777777" w:rsidR="00295D0C" w:rsidRDefault="00295D0C" w:rsidP="0033183E">
      <w:pPr>
        <w:pStyle w:val="Default"/>
        <w:ind w:firstLine="709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</w:p>
    <w:p w14:paraId="02539378" w14:textId="77777777" w:rsidR="00295D0C" w:rsidRPr="00295D0C" w:rsidRDefault="00295D0C" w:rsidP="00295D0C">
      <w:pPr>
        <w:pStyle w:val="Default"/>
        <w:jc w:val="both"/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</w:pPr>
      <w:r w:rsidRPr="00295D0C"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  <w:t>B.1 Urbanismus</w:t>
      </w:r>
    </w:p>
    <w:p w14:paraId="73BB6A73" w14:textId="056E2A26" w:rsidR="00295D0C" w:rsidRDefault="001E2B26" w:rsidP="001E2B26">
      <w:pPr>
        <w:pStyle w:val="Default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  <w:r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    </w:t>
      </w:r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Řešený objekt jídelny – výdejny pro ZŠ Hroznová 1 se nachází v západní části města Brna v městské části Pisárky na ulici Hlinky. Pozemek, na kterém je stávající stavba umístěna, je v zastavěné čtvrti s budovami podobného charakteru a dále se stavbami občanské vybavenosti. V blízkosti řešeného objektu se nachází </w:t>
      </w:r>
      <w:proofErr w:type="spellStart"/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>DPmB</w:t>
      </w:r>
      <w:proofErr w:type="spellEnd"/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vozovna Pisárky. Jedná se o budovu sloužící pro stravování dětí a dále jako družina ZŠ Hroznová 1. Kolem budovy se nachází zpevněné asfaltové plochy sloužící především pro zásobování školní jídelny – výdejny hotovými pokrmy. V přilehlém okolí jsou také hojně zastoupeny nezpevněné zatravněné plochy se stávajícími stromy a jinými dřevinami. Objekt využívá přilehlé dětské hřiště, které se nachází severně od dotčeného objektu na sousední parcele </w:t>
      </w:r>
      <w:proofErr w:type="spellStart"/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>parc</w:t>
      </w:r>
      <w:proofErr w:type="spellEnd"/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. č. 253, </w:t>
      </w:r>
      <w:proofErr w:type="spellStart"/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>k.ú</w:t>
      </w:r>
      <w:proofErr w:type="spellEnd"/>
      <w:r w:rsidR="00575CA8" w:rsidRPr="00575CA8">
        <w:rPr>
          <w:rFonts w:asciiTheme="minorHAnsi" w:eastAsia="Lucida Sans Unicode" w:hAnsiTheme="minorHAnsi" w:cstheme="minorHAnsi"/>
          <w:kern w:val="1"/>
          <w:sz w:val="22"/>
          <w:szCs w:val="22"/>
        </w:rPr>
        <w:t>. Pisárky, vlastnické právo Statutární město Brno, Dominikánské náměstí 196/1, Brno-město, 602 00 Brno.</w:t>
      </w:r>
    </w:p>
    <w:p w14:paraId="402973B4" w14:textId="77777777" w:rsidR="00575CA8" w:rsidRPr="00575CA8" w:rsidRDefault="00575CA8" w:rsidP="00575CA8">
      <w:pPr>
        <w:pStyle w:val="Default"/>
        <w:ind w:firstLine="709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</w:p>
    <w:p w14:paraId="0B28BCC7" w14:textId="31E68650" w:rsidR="00295D0C" w:rsidRPr="00295D0C" w:rsidRDefault="00295D0C" w:rsidP="00295D0C">
      <w:pPr>
        <w:pStyle w:val="Default"/>
        <w:jc w:val="both"/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</w:pPr>
      <w:r w:rsidRPr="00295D0C"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  <w:t>B.2 Architektonické řešení</w:t>
      </w:r>
    </w:p>
    <w:p w14:paraId="416F6DEA" w14:textId="026BEAF2" w:rsidR="00295D0C" w:rsidRDefault="001E2B26" w:rsidP="001E2B26">
      <w:pPr>
        <w:pStyle w:val="Default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  <w:r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    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Z architektonického hlediska nedojde ke změně vzhledu stávajícího objektu. Řešená budova s provozem </w:t>
      </w:r>
      <w:r w:rsidR="00575CA8">
        <w:rPr>
          <w:rFonts w:asciiTheme="minorHAnsi" w:eastAsia="Lucida Sans Unicode" w:hAnsiTheme="minorHAnsi" w:cstheme="minorHAnsi"/>
          <w:kern w:val="1"/>
          <w:sz w:val="22"/>
          <w:szCs w:val="22"/>
        </w:rPr>
        <w:t>jídelny a výdejny pro stravování dětí je 3 podlažní</w:t>
      </w:r>
      <w:r w:rsidR="0012493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+ podsklepená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>, má</w:t>
      </w:r>
      <w:r w:rsidR="0012493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téměř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obdélníkový tvar o půdorysných rozměrech</w:t>
      </w:r>
      <w:r w:rsidR="0012493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cca 28,32 x 15,70 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>m</w:t>
      </w:r>
      <w:r w:rsidR="00124938">
        <w:rPr>
          <w:rFonts w:asciiTheme="minorHAnsi" w:eastAsia="Lucida Sans Unicode" w:hAnsiTheme="minorHAnsi" w:cstheme="minorHAnsi"/>
          <w:kern w:val="1"/>
          <w:sz w:val="22"/>
          <w:szCs w:val="22"/>
        </w:rPr>
        <w:t>, rekonstruovaná část má půdorysný rozměr cca 10,60 x 14,25 m.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</w:t>
      </w:r>
      <w:r w:rsidR="00124938">
        <w:rPr>
          <w:rFonts w:asciiTheme="minorHAnsi" w:eastAsia="Lucida Sans Unicode" w:hAnsiTheme="minorHAnsi" w:cstheme="minorHAnsi"/>
          <w:kern w:val="1"/>
          <w:sz w:val="22"/>
          <w:szCs w:val="22"/>
        </w:rPr>
        <w:t>Objekt nad rekonstruovanou částí je zastřešen plochou střechou s pochozími terasami, umístěnými severozápadním a jihovýchodním směrem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>.</w:t>
      </w:r>
      <w:r w:rsidR="00124938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Zbylá část objektu (nad památkově chráněnou částí) je zastřešena dřevěným krovem, s různě orientovanými střešními rovinami.</w:t>
      </w:r>
      <w:r w:rsidR="005C1684" w:rsidRPr="005C1684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Stavební práce budou probíhat uvnitř objektu a nijak neovlivní stávající architektonické řešení.  </w:t>
      </w:r>
    </w:p>
    <w:p w14:paraId="0536C272" w14:textId="77777777" w:rsidR="005C1684" w:rsidRDefault="005C1684" w:rsidP="00295D0C">
      <w:pPr>
        <w:pStyle w:val="Default"/>
        <w:ind w:firstLine="709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</w:p>
    <w:p w14:paraId="7B057884" w14:textId="3C8B1CA2" w:rsidR="00DF7840" w:rsidRPr="00DF7840" w:rsidRDefault="00295D0C" w:rsidP="00DF7840">
      <w:pPr>
        <w:pStyle w:val="Default"/>
        <w:jc w:val="both"/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</w:pPr>
      <w:r w:rsidRPr="00295D0C"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  <w:t>B.3 Dispoziční a provozní řešení</w:t>
      </w:r>
    </w:p>
    <w:p w14:paraId="61C7F015" w14:textId="60218B25" w:rsidR="00CD00DB" w:rsidRDefault="001E2B26" w:rsidP="001E2B26">
      <w:p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 xml:space="preserve">     </w:t>
      </w:r>
      <w:r w:rsidR="00CD00DB" w:rsidRPr="00CD00DB">
        <w:rPr>
          <w:rFonts w:eastAsia="Lucida Sans Unicode" w:cstheme="minorHAnsi"/>
          <w:lang w:eastAsia="ar-SA"/>
        </w:rPr>
        <w:t>Předmětem stavebních úprav jsou práce spojené s modernizací školní jídelny – výdejny a přilehlých prostor provozního zázemí, které se nachází v 1.NP a navržení nového stravovacího systém</w:t>
      </w:r>
      <w:r w:rsidR="00CD00DB">
        <w:rPr>
          <w:rFonts w:eastAsia="Lucida Sans Unicode" w:cstheme="minorHAnsi"/>
          <w:lang w:eastAsia="ar-SA"/>
        </w:rPr>
        <w:t>u včetně nového gastro vybavení</w:t>
      </w:r>
      <w:r w:rsidR="00DF7840" w:rsidRPr="00FF0655">
        <w:rPr>
          <w:rFonts w:eastAsia="Lucida Sans Unicode" w:cstheme="minorHAnsi"/>
          <w:lang w:eastAsia="ar-SA"/>
        </w:rPr>
        <w:t>.</w:t>
      </w:r>
    </w:p>
    <w:p w14:paraId="5D9EE9ED" w14:textId="33EF81E1" w:rsidR="00CD00DB" w:rsidRDefault="001E2B26" w:rsidP="001E2B26">
      <w:p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 xml:space="preserve">     </w:t>
      </w:r>
      <w:r w:rsidR="00CD00DB">
        <w:rPr>
          <w:rFonts w:eastAsia="Lucida Sans Unicode" w:cstheme="minorHAnsi"/>
          <w:lang w:eastAsia="ar-SA"/>
        </w:rPr>
        <w:t>Rekonstruovaná část je situována</w:t>
      </w:r>
      <w:r w:rsidR="005C1684">
        <w:rPr>
          <w:rFonts w:eastAsia="Lucida Sans Unicode" w:cstheme="minorHAnsi"/>
          <w:lang w:eastAsia="ar-SA"/>
        </w:rPr>
        <w:t xml:space="preserve"> </w:t>
      </w:r>
      <w:r w:rsidR="00DF7840" w:rsidRPr="008D4D85">
        <w:rPr>
          <w:rFonts w:eastAsia="Lucida Sans Unicode" w:cstheme="minorHAnsi"/>
          <w:lang w:eastAsia="ar-SA"/>
        </w:rPr>
        <w:t>v</w:t>
      </w:r>
      <w:r w:rsidR="00DF7840">
        <w:rPr>
          <w:rFonts w:eastAsia="Lucida Sans Unicode" w:cstheme="minorHAnsi"/>
          <w:lang w:eastAsia="ar-SA"/>
        </w:rPr>
        <w:t> </w:t>
      </w:r>
      <w:r w:rsidR="00DF7840" w:rsidRPr="008D4D85">
        <w:rPr>
          <w:rFonts w:eastAsia="Lucida Sans Unicode" w:cstheme="minorHAnsi"/>
          <w:lang w:eastAsia="ar-SA"/>
        </w:rPr>
        <w:t>přízemí</w:t>
      </w:r>
      <w:r w:rsidR="00DF7840">
        <w:rPr>
          <w:rFonts w:eastAsia="Lucida Sans Unicode" w:cstheme="minorHAnsi"/>
          <w:lang w:eastAsia="ar-SA"/>
        </w:rPr>
        <w:t xml:space="preserve"> budovy</w:t>
      </w:r>
      <w:r w:rsidR="00CD00DB">
        <w:rPr>
          <w:rFonts w:eastAsia="Lucida Sans Unicode" w:cstheme="minorHAnsi"/>
          <w:lang w:eastAsia="ar-SA"/>
        </w:rPr>
        <w:t xml:space="preserve"> (1.NP)</w:t>
      </w:r>
      <w:r w:rsidR="00DF7840" w:rsidRPr="008D4D85">
        <w:rPr>
          <w:rFonts w:eastAsia="Lucida Sans Unicode" w:cstheme="minorHAnsi"/>
          <w:lang w:eastAsia="ar-SA"/>
        </w:rPr>
        <w:t>.</w:t>
      </w:r>
      <w:r w:rsidR="00DF7840">
        <w:rPr>
          <w:rFonts w:eastAsia="Lucida Sans Unicode" w:cstheme="minorHAnsi"/>
          <w:lang w:eastAsia="ar-SA"/>
        </w:rPr>
        <w:t xml:space="preserve"> </w:t>
      </w:r>
      <w:r w:rsidR="00CD00DB" w:rsidRPr="008F6CA4">
        <w:rPr>
          <w:rFonts w:eastAsia="Lucida Sans Unicode" w:cstheme="minorHAnsi"/>
          <w:lang w:eastAsia="ar-SA"/>
        </w:rPr>
        <w:t xml:space="preserve">Při </w:t>
      </w:r>
      <w:r w:rsidR="00CD00DB">
        <w:rPr>
          <w:rFonts w:eastAsia="Lucida Sans Unicode" w:cstheme="minorHAnsi"/>
          <w:lang w:eastAsia="ar-SA"/>
        </w:rPr>
        <w:t>samotném návrhu provozu jídelny – výdejny se vychází</w:t>
      </w:r>
      <w:r w:rsidR="00CD00DB" w:rsidRPr="008F6CA4">
        <w:rPr>
          <w:rFonts w:eastAsia="Lucida Sans Unicode" w:cstheme="minorHAnsi"/>
          <w:lang w:eastAsia="ar-SA"/>
        </w:rPr>
        <w:t xml:space="preserve"> ze zásad respektování současného hlavního směru vývoje, tzn. snaha o zařazení takového vybavení, které </w:t>
      </w:r>
      <w:r w:rsidR="00CD00DB">
        <w:rPr>
          <w:rFonts w:eastAsia="Lucida Sans Unicode" w:cstheme="minorHAnsi"/>
          <w:lang w:eastAsia="ar-SA"/>
        </w:rPr>
        <w:t>přináší úspory energií,</w:t>
      </w:r>
      <w:r w:rsidR="00CD00DB" w:rsidRPr="008F6CA4">
        <w:rPr>
          <w:rFonts w:eastAsia="Lucida Sans Unicode" w:cstheme="minorHAnsi"/>
          <w:lang w:eastAsia="ar-SA"/>
        </w:rPr>
        <w:t xml:space="preserve"> času a pracovního úsilí, ale hlavně možnost </w:t>
      </w:r>
      <w:r w:rsidR="00CD00DB">
        <w:rPr>
          <w:rFonts w:eastAsia="Lucida Sans Unicode" w:cstheme="minorHAnsi"/>
          <w:lang w:eastAsia="ar-SA"/>
        </w:rPr>
        <w:t>manipulace kvalitního jídla</w:t>
      </w:r>
      <w:r w:rsidR="00CD00DB" w:rsidRPr="008F6CA4">
        <w:rPr>
          <w:rFonts w:eastAsia="Lucida Sans Unicode" w:cstheme="minorHAnsi"/>
          <w:lang w:eastAsia="ar-SA"/>
        </w:rPr>
        <w:t xml:space="preserve"> v hygienicky vyhovujících podmínkách. Celková koncepce </w:t>
      </w:r>
      <w:r w:rsidR="00CD00DB">
        <w:rPr>
          <w:rFonts w:eastAsia="Lucida Sans Unicode" w:cstheme="minorHAnsi"/>
          <w:lang w:eastAsia="ar-SA"/>
        </w:rPr>
        <w:t>jídelny – výdejny</w:t>
      </w:r>
      <w:r w:rsidR="00CD00DB" w:rsidRPr="008F6CA4">
        <w:rPr>
          <w:rFonts w:eastAsia="Lucida Sans Unicode" w:cstheme="minorHAnsi"/>
          <w:lang w:eastAsia="ar-SA"/>
        </w:rPr>
        <w:t xml:space="preserve"> </w:t>
      </w:r>
      <w:r w:rsidR="00CD00DB" w:rsidRPr="008F6CA4">
        <w:rPr>
          <w:rFonts w:eastAsia="Lucida Sans Unicode" w:cstheme="minorHAnsi"/>
          <w:lang w:eastAsia="ar-SA"/>
        </w:rPr>
        <w:lastRenderedPageBreak/>
        <w:t xml:space="preserve">je rozdělena na jednotlivé </w:t>
      </w:r>
      <w:r w:rsidR="00CD00DB">
        <w:rPr>
          <w:rFonts w:eastAsia="Lucida Sans Unicode" w:cstheme="minorHAnsi"/>
          <w:lang w:eastAsia="ar-SA"/>
        </w:rPr>
        <w:t>úseky</w:t>
      </w:r>
      <w:r w:rsidR="00CD00DB" w:rsidRPr="008F6CA4">
        <w:rPr>
          <w:rFonts w:eastAsia="Lucida Sans Unicode" w:cstheme="minorHAnsi"/>
          <w:lang w:eastAsia="ar-SA"/>
        </w:rPr>
        <w:t xml:space="preserve"> od </w:t>
      </w:r>
      <w:r w:rsidR="00CD00DB">
        <w:rPr>
          <w:rFonts w:eastAsia="Lucida Sans Unicode" w:cstheme="minorHAnsi"/>
          <w:lang w:eastAsia="ar-SA"/>
        </w:rPr>
        <w:t xml:space="preserve">hygienického zázemí pro zaměstnance včetně kanceláře, úklidovou místnost, manipulaci a vyskladnění včetně skladování hotových jídel, </w:t>
      </w:r>
      <w:r w:rsidR="00CD00DB" w:rsidRPr="008F6CA4">
        <w:rPr>
          <w:rFonts w:eastAsia="Lucida Sans Unicode" w:cstheme="minorHAnsi"/>
          <w:lang w:eastAsia="ar-SA"/>
        </w:rPr>
        <w:t>tepelnou úpravu a výdej jídel až po mytí použitého nádobí, tak aby vyhovovala současným hygienickým předpisům.</w:t>
      </w:r>
      <w:r w:rsidR="00CD00DB">
        <w:rPr>
          <w:rFonts w:eastAsia="Lucida Sans Unicode" w:cstheme="minorHAnsi"/>
          <w:lang w:eastAsia="ar-SA"/>
        </w:rPr>
        <w:t xml:space="preserve"> </w:t>
      </w:r>
      <w:r w:rsidR="00CD00DB" w:rsidRPr="008F6CA4">
        <w:rPr>
          <w:rFonts w:eastAsia="Lucida Sans Unicode" w:cstheme="minorHAnsi"/>
          <w:lang w:eastAsia="ar-SA"/>
        </w:rPr>
        <w:t>Cílem zpracované</w:t>
      </w:r>
      <w:r w:rsidR="00CD00DB">
        <w:rPr>
          <w:rFonts w:eastAsia="Lucida Sans Unicode" w:cstheme="minorHAnsi"/>
          <w:lang w:eastAsia="ar-SA"/>
        </w:rPr>
        <w:t xml:space="preserve"> projektové dokumentace</w:t>
      </w:r>
      <w:r w:rsidR="00CD00DB" w:rsidRPr="008F6CA4">
        <w:rPr>
          <w:rFonts w:eastAsia="Lucida Sans Unicode" w:cstheme="minorHAnsi"/>
          <w:lang w:eastAsia="ar-SA"/>
        </w:rPr>
        <w:t xml:space="preserve"> </w:t>
      </w:r>
      <w:r w:rsidR="00CD00DB">
        <w:rPr>
          <w:rFonts w:eastAsia="Lucida Sans Unicode" w:cstheme="minorHAnsi"/>
          <w:lang w:eastAsia="ar-SA"/>
        </w:rPr>
        <w:t>je</w:t>
      </w:r>
      <w:r w:rsidR="00CD00DB" w:rsidRPr="008F6CA4">
        <w:rPr>
          <w:rFonts w:eastAsia="Lucida Sans Unicode" w:cstheme="minorHAnsi"/>
          <w:lang w:eastAsia="ar-SA"/>
        </w:rPr>
        <w:t xml:space="preserve"> zajištění ekonomického, hygienicky nezávadného a moderního</w:t>
      </w:r>
      <w:r w:rsidR="00CD00DB">
        <w:rPr>
          <w:rFonts w:eastAsia="Lucida Sans Unicode" w:cstheme="minorHAnsi"/>
          <w:lang w:eastAsia="ar-SA"/>
        </w:rPr>
        <w:t xml:space="preserve"> </w:t>
      </w:r>
      <w:r w:rsidR="00CD00DB" w:rsidRPr="008F6CA4">
        <w:rPr>
          <w:rFonts w:eastAsia="Lucida Sans Unicode" w:cstheme="minorHAnsi"/>
          <w:lang w:eastAsia="ar-SA"/>
        </w:rPr>
        <w:t xml:space="preserve">provozu pro </w:t>
      </w:r>
      <w:r w:rsidR="00CD00DB">
        <w:rPr>
          <w:rFonts w:eastAsia="Lucida Sans Unicode" w:cstheme="minorHAnsi"/>
          <w:lang w:eastAsia="ar-SA"/>
        </w:rPr>
        <w:t>výdej</w:t>
      </w:r>
      <w:r w:rsidR="00CD00DB" w:rsidRPr="008F6CA4">
        <w:rPr>
          <w:rFonts w:eastAsia="Lucida Sans Unicode" w:cstheme="minorHAnsi"/>
          <w:lang w:eastAsia="ar-SA"/>
        </w:rPr>
        <w:t xml:space="preserve"> jídel a jejich konzumaci. Uspořádáním jednotlivýc</w:t>
      </w:r>
      <w:r w:rsidR="00CD00DB">
        <w:rPr>
          <w:rFonts w:eastAsia="Lucida Sans Unicode" w:cstheme="minorHAnsi"/>
          <w:lang w:eastAsia="ar-SA"/>
        </w:rPr>
        <w:t>h provozních částí a</w:t>
      </w:r>
      <w:r w:rsidR="00CD00DB" w:rsidRPr="008F6CA4">
        <w:rPr>
          <w:rFonts w:eastAsia="Lucida Sans Unicode" w:cstheme="minorHAnsi"/>
          <w:lang w:eastAsia="ar-SA"/>
        </w:rPr>
        <w:t xml:space="preserve"> technologického vybavení je zajištěn plynulý průběh a návaznost pracovních postupů v</w:t>
      </w:r>
      <w:r w:rsidR="00CD00DB">
        <w:rPr>
          <w:rFonts w:eastAsia="Lucida Sans Unicode" w:cstheme="minorHAnsi"/>
          <w:lang w:eastAsia="ar-SA"/>
        </w:rPr>
        <w:t> dílčích řešených</w:t>
      </w:r>
      <w:r w:rsidR="00CD00DB" w:rsidRPr="008F6CA4">
        <w:rPr>
          <w:rFonts w:eastAsia="Lucida Sans Unicode" w:cstheme="minorHAnsi"/>
          <w:lang w:eastAsia="ar-SA"/>
        </w:rPr>
        <w:t xml:space="preserve"> úsecích, vzájemné provozní napojení, úspornost, </w:t>
      </w:r>
      <w:r w:rsidR="00CD00DB">
        <w:rPr>
          <w:rFonts w:eastAsia="Lucida Sans Unicode" w:cstheme="minorHAnsi"/>
          <w:lang w:eastAsia="ar-SA"/>
        </w:rPr>
        <w:t>hygiena</w:t>
      </w:r>
      <w:r w:rsidR="00CD00DB" w:rsidRPr="008F6CA4">
        <w:rPr>
          <w:rFonts w:eastAsia="Lucida Sans Unicode" w:cstheme="minorHAnsi"/>
          <w:lang w:eastAsia="ar-SA"/>
        </w:rPr>
        <w:t xml:space="preserve"> práce a </w:t>
      </w:r>
      <w:r w:rsidR="00CD00DB">
        <w:rPr>
          <w:rFonts w:eastAsia="Lucida Sans Unicode" w:cstheme="minorHAnsi"/>
          <w:lang w:eastAsia="ar-SA"/>
        </w:rPr>
        <w:t>eliminace</w:t>
      </w:r>
      <w:r w:rsidR="00CD00DB" w:rsidRPr="008F6CA4">
        <w:rPr>
          <w:rFonts w:eastAsia="Lucida Sans Unicode" w:cstheme="minorHAnsi"/>
          <w:lang w:eastAsia="ar-SA"/>
        </w:rPr>
        <w:t xml:space="preserve"> křížení čistého a nečistého provozu.</w:t>
      </w:r>
      <w:r w:rsidR="00CD00DB">
        <w:rPr>
          <w:rFonts w:eastAsia="Lucida Sans Unicode" w:cstheme="minorHAnsi"/>
          <w:lang w:eastAsia="ar-SA"/>
        </w:rPr>
        <w:t xml:space="preserve"> </w:t>
      </w:r>
    </w:p>
    <w:p w14:paraId="12ECC35D" w14:textId="77777777" w:rsidR="005C1684" w:rsidRDefault="005C1684" w:rsidP="005C1684">
      <w:p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 xml:space="preserve">1. NP – řešená část       </w:t>
      </w:r>
      <w:r>
        <w:rPr>
          <w:rFonts w:eastAsia="Lucida Sans Unicode" w:cstheme="minorHAnsi"/>
          <w:lang w:eastAsia="ar-SA"/>
        </w:rPr>
        <w:tab/>
      </w:r>
    </w:p>
    <w:p w14:paraId="200F8115" w14:textId="5E746E03" w:rsidR="005C1684" w:rsidRDefault="008220EA" w:rsidP="005C1684">
      <w:p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>Objekt jídelny - výdejny</w:t>
      </w:r>
      <w:r w:rsidR="00FF6C2C">
        <w:rPr>
          <w:rFonts w:eastAsia="Lucida Sans Unicode" w:cstheme="minorHAnsi"/>
          <w:lang w:eastAsia="ar-SA"/>
        </w:rPr>
        <w:t xml:space="preserve"> je zásobován zásobovacím vstupem a výtahem z jihovýchodní strany</w:t>
      </w:r>
      <w:r w:rsidR="005C1684">
        <w:rPr>
          <w:rFonts w:eastAsia="Lucida Sans Unicode" w:cstheme="minorHAnsi"/>
          <w:lang w:eastAsia="ar-SA"/>
        </w:rPr>
        <w:t xml:space="preserve">, </w:t>
      </w:r>
      <w:r w:rsidR="00FF6C2C">
        <w:rPr>
          <w:rFonts w:eastAsia="Lucida Sans Unicode" w:cstheme="minorHAnsi"/>
          <w:lang w:eastAsia="ar-SA"/>
        </w:rPr>
        <w:t>ke vstupu</w:t>
      </w:r>
      <w:r w:rsidR="005C1684">
        <w:rPr>
          <w:rFonts w:eastAsia="Lucida Sans Unicode" w:cstheme="minorHAnsi"/>
          <w:lang w:eastAsia="ar-SA"/>
        </w:rPr>
        <w:t xml:space="preserve"> vede </w:t>
      </w:r>
      <w:r w:rsidR="00FF6C2C">
        <w:rPr>
          <w:rFonts w:eastAsia="Lucida Sans Unicode" w:cstheme="minorHAnsi"/>
          <w:lang w:eastAsia="ar-SA"/>
        </w:rPr>
        <w:t>areálová</w:t>
      </w:r>
      <w:r w:rsidR="0030213E">
        <w:rPr>
          <w:rFonts w:eastAsia="Lucida Sans Unicode" w:cstheme="minorHAnsi"/>
          <w:lang w:eastAsia="ar-SA"/>
        </w:rPr>
        <w:t xml:space="preserve"> asfaltová</w:t>
      </w:r>
      <w:r w:rsidR="005C1684">
        <w:rPr>
          <w:rFonts w:eastAsia="Lucida Sans Unicode" w:cstheme="minorHAnsi"/>
          <w:lang w:eastAsia="ar-SA"/>
        </w:rPr>
        <w:t xml:space="preserve"> komunikace na</w:t>
      </w:r>
      <w:r w:rsidR="00FF6C2C">
        <w:rPr>
          <w:rFonts w:eastAsia="Lucida Sans Unicode" w:cstheme="minorHAnsi"/>
          <w:lang w:eastAsia="ar-SA"/>
        </w:rPr>
        <w:t xml:space="preserve">pojená sjezdem z ulice Hlinky. </w:t>
      </w:r>
      <w:r w:rsidR="005C1684">
        <w:rPr>
          <w:rFonts w:eastAsia="Lucida Sans Unicode" w:cstheme="minorHAnsi"/>
          <w:lang w:eastAsia="ar-SA"/>
        </w:rPr>
        <w:t xml:space="preserve">Za tímto vstupem se nachází </w:t>
      </w:r>
      <w:r w:rsidR="0030213E">
        <w:rPr>
          <w:rFonts w:eastAsia="Lucida Sans Unicode" w:cstheme="minorHAnsi"/>
          <w:lang w:eastAsia="ar-SA"/>
        </w:rPr>
        <w:t>betonová podesta s dvouramenným ŽB</w:t>
      </w:r>
      <w:r w:rsidR="00FF6C2C">
        <w:rPr>
          <w:rFonts w:eastAsia="Lucida Sans Unicode" w:cstheme="minorHAnsi"/>
          <w:lang w:eastAsia="ar-SA"/>
        </w:rPr>
        <w:t xml:space="preserve"> schodiště</w:t>
      </w:r>
      <w:r w:rsidR="0030213E">
        <w:rPr>
          <w:rFonts w:eastAsia="Lucida Sans Unicode" w:cstheme="minorHAnsi"/>
          <w:lang w:eastAsia="ar-SA"/>
        </w:rPr>
        <w:t>m,</w:t>
      </w:r>
      <w:r w:rsidR="00FF6C2C">
        <w:rPr>
          <w:rFonts w:eastAsia="Lucida Sans Unicode" w:cstheme="minorHAnsi"/>
          <w:lang w:eastAsia="ar-SA"/>
        </w:rPr>
        <w:t xml:space="preserve"> s možným sestu</w:t>
      </w:r>
      <w:r w:rsidR="0030213E">
        <w:rPr>
          <w:rFonts w:eastAsia="Lucida Sans Unicode" w:cstheme="minorHAnsi"/>
          <w:lang w:eastAsia="ar-SA"/>
        </w:rPr>
        <w:t xml:space="preserve">pem </w:t>
      </w:r>
      <w:r w:rsidR="00FF6C2C">
        <w:rPr>
          <w:rFonts w:eastAsia="Lucida Sans Unicode" w:cstheme="minorHAnsi"/>
          <w:lang w:eastAsia="ar-SA"/>
        </w:rPr>
        <w:t>do 1.PP, nebo výstupem na chodbu č. m. 1.01</w:t>
      </w:r>
      <w:r w:rsidR="005C1684">
        <w:rPr>
          <w:rFonts w:eastAsia="Lucida Sans Unicode" w:cstheme="minorHAnsi"/>
          <w:lang w:eastAsia="ar-SA"/>
        </w:rPr>
        <w:t xml:space="preserve">, která slouží </w:t>
      </w:r>
      <w:r w:rsidR="00FF6C2C">
        <w:rPr>
          <w:rFonts w:eastAsia="Lucida Sans Unicode" w:cstheme="minorHAnsi"/>
          <w:lang w:eastAsia="ar-SA"/>
        </w:rPr>
        <w:t xml:space="preserve">jako komunikační tepna se vstupem </w:t>
      </w:r>
      <w:r w:rsidR="005F3DAB">
        <w:rPr>
          <w:rFonts w:eastAsia="Lucida Sans Unicode" w:cstheme="minorHAnsi"/>
          <w:lang w:eastAsia="ar-SA"/>
        </w:rPr>
        <w:t>na chodbu (1.02)</w:t>
      </w:r>
      <w:r w:rsidR="00FF6C2C">
        <w:rPr>
          <w:rFonts w:eastAsia="Lucida Sans Unicode" w:cstheme="minorHAnsi"/>
          <w:lang w:eastAsia="ar-SA"/>
        </w:rPr>
        <w:t>,</w:t>
      </w:r>
      <w:r w:rsidR="005F3DAB">
        <w:rPr>
          <w:rFonts w:eastAsia="Lucida Sans Unicode" w:cstheme="minorHAnsi"/>
          <w:lang w:eastAsia="ar-SA"/>
        </w:rPr>
        <w:t xml:space="preserve"> ze které je možné vstoupit </w:t>
      </w:r>
      <w:r w:rsidR="008C7E0D">
        <w:rPr>
          <w:rFonts w:eastAsia="Lucida Sans Unicode" w:cstheme="minorHAnsi"/>
          <w:lang w:eastAsia="ar-SA"/>
        </w:rPr>
        <w:t xml:space="preserve">do předsíně (1.03) a následně na WC (1.04), nebo umývárny (1.05), ze které je možné vstoupit do sprchy (1.06), nebo denní místnosti (1.07). Jednotlivé místnosti hygienického zázemí (1.03, 1.04, 1.05, 1.06) budou dispozičně </w:t>
      </w:r>
      <w:proofErr w:type="spellStart"/>
      <w:r w:rsidR="008C7E0D">
        <w:rPr>
          <w:rFonts w:eastAsia="Lucida Sans Unicode" w:cstheme="minorHAnsi"/>
          <w:lang w:eastAsia="ar-SA"/>
        </w:rPr>
        <w:t>př</w:t>
      </w:r>
      <w:r w:rsidR="0030213E">
        <w:rPr>
          <w:rFonts w:eastAsia="Lucida Sans Unicode" w:cstheme="minorHAnsi"/>
          <w:lang w:eastAsia="ar-SA"/>
        </w:rPr>
        <w:t>eřešeny</w:t>
      </w:r>
      <w:proofErr w:type="spellEnd"/>
      <w:r w:rsidR="0030213E">
        <w:rPr>
          <w:rFonts w:eastAsia="Lucida Sans Unicode" w:cstheme="minorHAnsi"/>
          <w:lang w:eastAsia="ar-SA"/>
        </w:rPr>
        <w:t xml:space="preserve"> a nově zde vznikne prostor pro umístění šatny</w:t>
      </w:r>
      <w:r w:rsidR="008C7E0D">
        <w:rPr>
          <w:rFonts w:eastAsia="Lucida Sans Unicode" w:cstheme="minorHAnsi"/>
          <w:lang w:eastAsia="ar-SA"/>
        </w:rPr>
        <w:t>.</w:t>
      </w:r>
      <w:r w:rsidR="0030213E">
        <w:rPr>
          <w:rFonts w:eastAsia="Lucida Sans Unicode" w:cstheme="minorHAnsi"/>
          <w:lang w:eastAsia="ar-SA"/>
        </w:rPr>
        <w:t xml:space="preserve"> </w:t>
      </w:r>
      <w:r w:rsidR="008C7E0D">
        <w:rPr>
          <w:rFonts w:eastAsia="Lucida Sans Unicode" w:cstheme="minorHAnsi"/>
          <w:lang w:eastAsia="ar-SA"/>
        </w:rPr>
        <w:t>Místo denní místnosti (1.07) vznikne nově kancelář, která bude mírně dispozičně upravena</w:t>
      </w:r>
      <w:r w:rsidR="005C1684">
        <w:rPr>
          <w:rFonts w:eastAsia="Lucida Sans Unicode" w:cstheme="minorHAnsi"/>
          <w:lang w:eastAsia="ar-SA"/>
        </w:rPr>
        <w:t>.</w:t>
      </w:r>
      <w:r w:rsidR="008C7E0D">
        <w:rPr>
          <w:rFonts w:eastAsia="Lucida Sans Unicode" w:cstheme="minorHAnsi"/>
          <w:lang w:eastAsia="ar-SA"/>
        </w:rPr>
        <w:t xml:space="preserve"> Dále je z chodby (1.01) možné vstoupit do kanceláře (1.08), která bude nově přesunuta do denní místnosti (1.07)</w:t>
      </w:r>
      <w:r w:rsidR="0030213E">
        <w:rPr>
          <w:rFonts w:eastAsia="Lucida Sans Unicode" w:cstheme="minorHAnsi"/>
          <w:lang w:eastAsia="ar-SA"/>
        </w:rPr>
        <w:t xml:space="preserve"> a </w:t>
      </w:r>
      <w:r w:rsidR="008C7E0D">
        <w:rPr>
          <w:rFonts w:eastAsia="Lucida Sans Unicode" w:cstheme="minorHAnsi"/>
          <w:lang w:eastAsia="ar-SA"/>
        </w:rPr>
        <w:t xml:space="preserve">do přípravny jídel (1.12), která bude dispozičně </w:t>
      </w:r>
      <w:proofErr w:type="spellStart"/>
      <w:r w:rsidR="008C7E0D">
        <w:rPr>
          <w:rFonts w:eastAsia="Lucida Sans Unicode" w:cstheme="minorHAnsi"/>
          <w:lang w:eastAsia="ar-SA"/>
        </w:rPr>
        <w:t>přeřešena</w:t>
      </w:r>
      <w:proofErr w:type="spellEnd"/>
      <w:r w:rsidR="008C7E0D">
        <w:rPr>
          <w:rFonts w:eastAsia="Lucida Sans Unicode" w:cstheme="minorHAnsi"/>
          <w:lang w:eastAsia="ar-SA"/>
        </w:rPr>
        <w:t>. Dále je možné z chodby vstoupit přímo do umývárny nádobí (1.09), která bude nově rozšířena o bývalou kancelář (1.08). V novém řešení bude možné z chodby dále vstoupit do úklidové místnosti a do předsíně, ze které bude možný vs</w:t>
      </w:r>
      <w:r w:rsidR="00AA7859">
        <w:rPr>
          <w:rFonts w:eastAsia="Lucida Sans Unicode" w:cstheme="minorHAnsi"/>
          <w:lang w:eastAsia="ar-SA"/>
        </w:rPr>
        <w:t xml:space="preserve">tup do umývárny nádobí. Z přípravny jídel je nyní možné vstoupit do skladu (1.13), kde se nachází nákladní výtah (1.14) a strojovna výtahu (1.15). Nově bude tato místnost sloužit k mytí </w:t>
      </w:r>
      <w:proofErr w:type="spellStart"/>
      <w:r w:rsidR="00AA7859">
        <w:rPr>
          <w:rFonts w:eastAsia="Lucida Sans Unicode" w:cstheme="minorHAnsi"/>
          <w:lang w:eastAsia="ar-SA"/>
        </w:rPr>
        <w:t>termoportů</w:t>
      </w:r>
      <w:proofErr w:type="spellEnd"/>
      <w:r w:rsidR="00AA7859">
        <w:rPr>
          <w:rFonts w:eastAsia="Lucida Sans Unicode" w:cstheme="minorHAnsi"/>
          <w:lang w:eastAsia="ar-SA"/>
        </w:rPr>
        <w:t xml:space="preserve">, bude instalováno zařízení na mytí a skladování </w:t>
      </w:r>
      <w:proofErr w:type="spellStart"/>
      <w:r w:rsidR="00AA7859">
        <w:rPr>
          <w:rFonts w:eastAsia="Lucida Sans Unicode" w:cstheme="minorHAnsi"/>
          <w:lang w:eastAsia="ar-SA"/>
        </w:rPr>
        <w:t>termoportů</w:t>
      </w:r>
      <w:proofErr w:type="spellEnd"/>
      <w:r w:rsidR="00AA7859">
        <w:rPr>
          <w:rFonts w:eastAsia="Lucida Sans Unicode" w:cstheme="minorHAnsi"/>
          <w:lang w:eastAsia="ar-SA"/>
        </w:rPr>
        <w:t xml:space="preserve"> a sprcha. Stávající přípravna jídel (1.12) bude kompletně dispozičně </w:t>
      </w:r>
      <w:proofErr w:type="spellStart"/>
      <w:r w:rsidR="00AA7859">
        <w:rPr>
          <w:rFonts w:eastAsia="Lucida Sans Unicode" w:cstheme="minorHAnsi"/>
          <w:lang w:eastAsia="ar-SA"/>
        </w:rPr>
        <w:t>přeřešena</w:t>
      </w:r>
      <w:proofErr w:type="spellEnd"/>
      <w:r w:rsidR="00AA7859">
        <w:rPr>
          <w:rFonts w:eastAsia="Lucida Sans Unicode" w:cstheme="minorHAnsi"/>
          <w:lang w:eastAsia="ar-SA"/>
        </w:rPr>
        <w:t>, nově tu vznikne umývárna provozního nád</w:t>
      </w:r>
      <w:r w:rsidR="0030213E">
        <w:rPr>
          <w:rFonts w:eastAsia="Lucida Sans Unicode" w:cstheme="minorHAnsi"/>
          <w:lang w:eastAsia="ar-SA"/>
        </w:rPr>
        <w:t xml:space="preserve">obí, manipulační sklad a sklad. </w:t>
      </w:r>
      <w:r w:rsidR="00AA7859">
        <w:rPr>
          <w:rFonts w:eastAsia="Lucida Sans Unicode" w:cstheme="minorHAnsi"/>
          <w:lang w:eastAsia="ar-SA"/>
        </w:rPr>
        <w:t>Z</w:t>
      </w:r>
      <w:r w:rsidR="0030213E">
        <w:rPr>
          <w:rFonts w:eastAsia="Lucida Sans Unicode" w:cstheme="minorHAnsi"/>
          <w:lang w:eastAsia="ar-SA"/>
        </w:rPr>
        <w:t>e stávající</w:t>
      </w:r>
      <w:r w:rsidR="00AA7859">
        <w:rPr>
          <w:rFonts w:eastAsia="Lucida Sans Unicode" w:cstheme="minorHAnsi"/>
          <w:lang w:eastAsia="ar-SA"/>
        </w:rPr>
        <w:t> přípravny jídel je</w:t>
      </w:r>
      <w:r w:rsidR="0030213E">
        <w:rPr>
          <w:rFonts w:eastAsia="Lucida Sans Unicode" w:cstheme="minorHAnsi"/>
          <w:lang w:eastAsia="ar-SA"/>
        </w:rPr>
        <w:t xml:space="preserve"> možné</w:t>
      </w:r>
      <w:r w:rsidR="00AA7859">
        <w:rPr>
          <w:rFonts w:eastAsia="Lucida Sans Unicode" w:cstheme="minorHAnsi"/>
          <w:lang w:eastAsia="ar-SA"/>
        </w:rPr>
        <w:t xml:space="preserve"> dále pokračovat a vstoupit přímo do 2. přípravny jídel (1.11), ze které je možné vstoupit do výdeje obědů. Ve výdeji obědů se na</w:t>
      </w:r>
      <w:r w:rsidR="00E55AED">
        <w:rPr>
          <w:rFonts w:eastAsia="Lucida Sans Unicode" w:cstheme="minorHAnsi"/>
          <w:lang w:eastAsia="ar-SA"/>
        </w:rPr>
        <w:t>chází výdejní okénka do jídelny (1.16) a umývárny nádobí (1.09), ze které je možné také vstoupit</w:t>
      </w:r>
      <w:r w:rsidR="0030213E">
        <w:rPr>
          <w:rFonts w:eastAsia="Lucida Sans Unicode" w:cstheme="minorHAnsi"/>
          <w:lang w:eastAsia="ar-SA"/>
        </w:rPr>
        <w:t xml:space="preserve"> dveřmi</w:t>
      </w:r>
      <w:r w:rsidR="00E55AED">
        <w:rPr>
          <w:rFonts w:eastAsia="Lucida Sans Unicode" w:cstheme="minorHAnsi"/>
          <w:lang w:eastAsia="ar-SA"/>
        </w:rPr>
        <w:t xml:space="preserve"> do školní jídelny.</w:t>
      </w:r>
      <w:r w:rsidR="0030213E">
        <w:rPr>
          <w:rFonts w:eastAsia="Lucida Sans Unicode" w:cstheme="minorHAnsi"/>
          <w:lang w:eastAsia="ar-SA"/>
        </w:rPr>
        <w:t xml:space="preserve"> Tyto dveře budou v novém stavu nahrazeny okénkem pro </w:t>
      </w:r>
      <w:r w:rsidR="00ED1E6D">
        <w:rPr>
          <w:rFonts w:eastAsia="Lucida Sans Unicode" w:cstheme="minorHAnsi"/>
          <w:lang w:eastAsia="ar-SA"/>
        </w:rPr>
        <w:t>sběr špinavého nádobí a dveře budou dispozičně upraveny v rámci stěny. Také zde dojde k novému výdejnímu okénku</w:t>
      </w:r>
      <w:r w:rsidR="00784668">
        <w:rPr>
          <w:rFonts w:eastAsia="Lucida Sans Unicode" w:cstheme="minorHAnsi"/>
          <w:lang w:eastAsia="ar-SA"/>
        </w:rPr>
        <w:t>,</w:t>
      </w:r>
      <w:r w:rsidR="00ED1E6D">
        <w:rPr>
          <w:rFonts w:eastAsia="Lucida Sans Unicode" w:cstheme="minorHAnsi"/>
          <w:lang w:eastAsia="ar-SA"/>
        </w:rPr>
        <w:t xml:space="preserve"> kde bude výdej pití a polévek. </w:t>
      </w:r>
      <w:r w:rsidR="00E55AED">
        <w:rPr>
          <w:rFonts w:eastAsia="Lucida Sans Unicode" w:cstheme="minorHAnsi"/>
          <w:lang w:eastAsia="ar-SA"/>
        </w:rPr>
        <w:t xml:space="preserve"> Místnosti přípravny jídel, výdeje obědů a umývárny budou kompletně </w:t>
      </w:r>
      <w:proofErr w:type="spellStart"/>
      <w:r w:rsidR="00E55AED">
        <w:rPr>
          <w:rFonts w:eastAsia="Lucida Sans Unicode" w:cstheme="minorHAnsi"/>
          <w:lang w:eastAsia="ar-SA"/>
        </w:rPr>
        <w:t>přeřešeny</w:t>
      </w:r>
      <w:proofErr w:type="spellEnd"/>
      <w:r w:rsidR="00E55AED">
        <w:rPr>
          <w:rFonts w:eastAsia="Lucida Sans Unicode" w:cstheme="minorHAnsi"/>
          <w:lang w:eastAsia="ar-SA"/>
        </w:rPr>
        <w:t xml:space="preserve"> a dojde k novému </w:t>
      </w:r>
      <w:r w:rsidR="0030213E">
        <w:rPr>
          <w:rFonts w:eastAsia="Lucida Sans Unicode" w:cstheme="minorHAnsi"/>
          <w:lang w:eastAsia="ar-SA"/>
        </w:rPr>
        <w:t xml:space="preserve">rozšíření a úpravám výdejních okének včetně rozšíření průchozího otvoru v nosné stěně a novému </w:t>
      </w:r>
      <w:r w:rsidR="00E55AED">
        <w:rPr>
          <w:rFonts w:eastAsia="Lucida Sans Unicode" w:cstheme="minorHAnsi"/>
          <w:lang w:eastAsia="ar-SA"/>
        </w:rPr>
        <w:t>gastro vybavení. Ve výdeji obědů (1.10) se také nachází výdejní okénko do místnosti (1.17), které slouží k výdeji obědů rodičům, pokud je dítě nemocné. Dojde k zachování tohoto komunikačního uzlu, pouze</w:t>
      </w:r>
      <w:r w:rsidR="0030213E">
        <w:rPr>
          <w:rFonts w:eastAsia="Lucida Sans Unicode" w:cstheme="minorHAnsi"/>
          <w:lang w:eastAsia="ar-SA"/>
        </w:rPr>
        <w:t xml:space="preserve"> bude toto okénko </w:t>
      </w:r>
      <w:proofErr w:type="spellStart"/>
      <w:r w:rsidR="0030213E">
        <w:rPr>
          <w:rFonts w:eastAsia="Lucida Sans Unicode" w:cstheme="minorHAnsi"/>
          <w:lang w:eastAsia="ar-SA"/>
        </w:rPr>
        <w:t>dizpozičně</w:t>
      </w:r>
      <w:proofErr w:type="spellEnd"/>
      <w:r w:rsidR="0030213E">
        <w:rPr>
          <w:rFonts w:eastAsia="Lucida Sans Unicode" w:cstheme="minorHAnsi"/>
          <w:lang w:eastAsia="ar-SA"/>
        </w:rPr>
        <w:t xml:space="preserve"> poupraveno. </w:t>
      </w:r>
    </w:p>
    <w:p w14:paraId="1FED1F1F" w14:textId="501BE831" w:rsidR="00ED1E6D" w:rsidRDefault="00AD483A" w:rsidP="00ED1E6D">
      <w:pPr>
        <w:pStyle w:val="Default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D483A">
        <w:rPr>
          <w:rFonts w:asciiTheme="minorHAnsi" w:eastAsia="Lucida Sans Unicode" w:hAnsiTheme="minorHAnsi" w:cstheme="minorHAnsi"/>
          <w:sz w:val="22"/>
          <w:szCs w:val="22"/>
        </w:rPr>
        <w:t>Dále se jedná o stavební úpravy: demontáž nefunkční VZT, změna dispozic hygienického zázemí včetně kanceláře, zvětšení výdejních okének a zhotovení nových okének pro vydávání jídel i ukládání špinavého nádobí, nové řešení ZTI a rekonstrukce ÚT, provedení elektroinstalace včetně výměny svítidel, provedení nové nášlapné vrstvy podlah, obkladů, nátěrů, výmalby, výměnu vstupních dveří, dodávku sanitárního vybavení a nábytku</w:t>
      </w:r>
      <w:r>
        <w:rPr>
          <w:rFonts w:asciiTheme="minorHAnsi" w:eastAsia="Lucida Sans Unicode" w:hAnsiTheme="minorHAnsi" w:cstheme="minorHAnsi"/>
          <w:sz w:val="22"/>
          <w:szCs w:val="22"/>
        </w:rPr>
        <w:t>.</w:t>
      </w:r>
    </w:p>
    <w:p w14:paraId="59A78D1F" w14:textId="77777777" w:rsidR="00AD483A" w:rsidRPr="00AD483A" w:rsidRDefault="00AD483A" w:rsidP="00ED1E6D">
      <w:pPr>
        <w:pStyle w:val="Default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</w:p>
    <w:p w14:paraId="3AC5613F" w14:textId="77777777" w:rsidR="00295D0C" w:rsidRPr="00295D0C" w:rsidRDefault="00295D0C" w:rsidP="00295D0C">
      <w:pPr>
        <w:pStyle w:val="Default"/>
        <w:jc w:val="both"/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</w:pPr>
      <w:r w:rsidRPr="00295D0C">
        <w:rPr>
          <w:rFonts w:asciiTheme="minorHAnsi" w:eastAsia="Lucida Sans Unicode" w:hAnsiTheme="minorHAnsi" w:cstheme="minorHAnsi"/>
          <w:i/>
          <w:iCs/>
          <w:kern w:val="1"/>
          <w:sz w:val="22"/>
          <w:szCs w:val="22"/>
          <w:u w:val="single"/>
        </w:rPr>
        <w:t>B.4 Bezbariérové užívání stavby</w:t>
      </w:r>
    </w:p>
    <w:p w14:paraId="20297FD5" w14:textId="6A0B24F1" w:rsidR="00295D0C" w:rsidRDefault="001E2B26" w:rsidP="001E2B26">
      <w:pPr>
        <w:pStyle w:val="Default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  <w:r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    </w:t>
      </w:r>
      <w:r w:rsidR="00CD00DB">
        <w:rPr>
          <w:rFonts w:asciiTheme="minorHAnsi" w:eastAsia="Lucida Sans Unicode" w:hAnsiTheme="minorHAnsi" w:cstheme="minorHAnsi"/>
          <w:kern w:val="1"/>
          <w:sz w:val="22"/>
          <w:szCs w:val="22"/>
        </w:rPr>
        <w:t>Projekt rekonstrukce jídelny - výdejny</w:t>
      </w:r>
      <w:r w:rsidR="00F95657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není řešen s ohledem na požadavky </w:t>
      </w:r>
      <w:r w:rsidR="00295D0C" w:rsidRPr="00295D0C">
        <w:rPr>
          <w:rFonts w:asciiTheme="minorHAnsi" w:eastAsia="Lucida Sans Unicode" w:hAnsiTheme="minorHAnsi" w:cstheme="minorHAnsi"/>
          <w:kern w:val="1"/>
          <w:sz w:val="22"/>
          <w:szCs w:val="22"/>
        </w:rPr>
        <w:t>vyhlášky č. 398/2009</w:t>
      </w:r>
      <w:r w:rsidR="00F95657">
        <w:rPr>
          <w:rFonts w:asciiTheme="minorHAnsi" w:eastAsia="Lucida Sans Unicode" w:hAnsiTheme="minorHAnsi" w:cstheme="minorHAnsi"/>
          <w:kern w:val="1"/>
          <w:sz w:val="22"/>
          <w:szCs w:val="22"/>
        </w:rPr>
        <w:t>.</w:t>
      </w:r>
      <w:r w:rsidR="00295D0C" w:rsidRPr="00295D0C">
        <w:rPr>
          <w:rFonts w:asciiTheme="minorHAnsi" w:eastAsia="Lucida Sans Unicode" w:hAnsiTheme="minorHAnsi" w:cstheme="minorHAnsi"/>
          <w:kern w:val="1"/>
          <w:sz w:val="22"/>
          <w:szCs w:val="22"/>
        </w:rPr>
        <w:t xml:space="preserve"> Je zachován stávající stav.</w:t>
      </w:r>
    </w:p>
    <w:p w14:paraId="78BD20B1" w14:textId="77777777" w:rsidR="00295D0C" w:rsidRDefault="00295D0C" w:rsidP="00DF7840">
      <w:pPr>
        <w:pStyle w:val="Default"/>
        <w:jc w:val="both"/>
        <w:rPr>
          <w:rFonts w:asciiTheme="minorHAnsi" w:eastAsia="Lucida Sans Unicode" w:hAnsiTheme="minorHAnsi" w:cstheme="minorHAnsi"/>
          <w:kern w:val="1"/>
          <w:sz w:val="22"/>
          <w:szCs w:val="22"/>
        </w:rPr>
      </w:pPr>
    </w:p>
    <w:p w14:paraId="329A6EA5" w14:textId="77777777" w:rsidR="0033183E" w:rsidRPr="00FC7233" w:rsidRDefault="0033183E" w:rsidP="0033183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5" w:name="_Toc130994615"/>
      <w:r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lastRenderedPageBreak/>
        <w:t>c) Kapacity, užitkové plochy, obestavěné prostory, zastavěné plochy, orientace, osvětlení a oslunění</w:t>
      </w:r>
      <w:bookmarkEnd w:id="5"/>
    </w:p>
    <w:p w14:paraId="65E49EF8" w14:textId="1B764E36" w:rsidR="00F95657" w:rsidRPr="00F95657" w:rsidRDefault="00F95657" w:rsidP="0033183E">
      <w:pPr>
        <w:spacing w:before="60" w:after="60"/>
        <w:rPr>
          <w:rFonts w:eastAsia="Lucida Sans Unicode" w:cstheme="minorHAnsi"/>
          <w:b/>
          <w:bCs/>
          <w:lang w:eastAsia="ar-SA"/>
        </w:rPr>
      </w:pPr>
      <w:r w:rsidRPr="00F95657">
        <w:rPr>
          <w:rFonts w:eastAsia="Lucida Sans Unicode" w:cstheme="minorHAnsi"/>
          <w:b/>
          <w:bCs/>
          <w:lang w:eastAsia="ar-SA"/>
        </w:rPr>
        <w:t>c.1) Bilance objektu:</w:t>
      </w:r>
    </w:p>
    <w:p w14:paraId="6493F896" w14:textId="0D0D0327" w:rsidR="00F95657" w:rsidRDefault="00F95657" w:rsidP="001E2B26">
      <w:pPr>
        <w:spacing w:after="100" w:afterAutospacing="1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Z</w:t>
      </w:r>
      <w:r w:rsidRPr="00BC7C38">
        <w:rPr>
          <w:rFonts w:cstheme="minorHAnsi"/>
          <w:lang w:eastAsia="ar-SA"/>
        </w:rPr>
        <w:t>astavěná plocha, obestavěný prostor, užitná plocha a počet funkčních jednotek nebude měněn.</w:t>
      </w:r>
    </w:p>
    <w:p w14:paraId="1BB49219" w14:textId="72D87116" w:rsidR="00F95657" w:rsidRDefault="00F95657" w:rsidP="00F95657">
      <w:pPr>
        <w:spacing w:after="0"/>
        <w:rPr>
          <w:rFonts w:cstheme="minorHAnsi"/>
          <w:vertAlign w:val="superscript"/>
          <w:lang w:eastAsia="ar-SA"/>
        </w:rPr>
      </w:pPr>
      <w:r>
        <w:rPr>
          <w:rFonts w:cstheme="minorHAnsi"/>
          <w:lang w:eastAsia="ar-SA"/>
        </w:rPr>
        <w:t>Zastavěná plocha objekt</w:t>
      </w:r>
      <w:r w:rsidR="00A37731">
        <w:rPr>
          <w:rFonts w:cstheme="minorHAnsi"/>
          <w:lang w:eastAsia="ar-SA"/>
        </w:rPr>
        <w:t>u</w:t>
      </w:r>
      <w:r w:rsidR="00CD00DB">
        <w:rPr>
          <w:rFonts w:cstheme="minorHAnsi"/>
          <w:lang w:eastAsia="ar-SA"/>
        </w:rPr>
        <w:t xml:space="preserve"> jídelny – výdejny je</w:t>
      </w:r>
      <w:r>
        <w:rPr>
          <w:rFonts w:cstheme="minorHAnsi"/>
          <w:lang w:eastAsia="ar-SA"/>
        </w:rPr>
        <w:t xml:space="preserve">: </w:t>
      </w:r>
      <w:r w:rsidR="00CD00DB">
        <w:rPr>
          <w:rFonts w:cstheme="minorHAnsi"/>
          <w:lang w:eastAsia="ar-SA"/>
        </w:rPr>
        <w:t xml:space="preserve">                                                         410,07</w:t>
      </w:r>
      <w:r>
        <w:rPr>
          <w:rFonts w:cstheme="minorHAnsi"/>
          <w:lang w:eastAsia="ar-SA"/>
        </w:rPr>
        <w:t xml:space="preserve"> m</w:t>
      </w:r>
      <w:r w:rsidRPr="00AF3240">
        <w:rPr>
          <w:rFonts w:cstheme="minorHAnsi"/>
          <w:vertAlign w:val="superscript"/>
          <w:lang w:eastAsia="ar-SA"/>
        </w:rPr>
        <w:t>2</w:t>
      </w:r>
    </w:p>
    <w:p w14:paraId="58D90AFD" w14:textId="54212D50" w:rsidR="00CD00DB" w:rsidRDefault="00CD00DB" w:rsidP="00CD00DB">
      <w:pPr>
        <w:spacing w:after="0"/>
        <w:rPr>
          <w:rFonts w:cstheme="minorHAnsi"/>
          <w:vertAlign w:val="superscript"/>
          <w:lang w:eastAsia="ar-SA"/>
        </w:rPr>
      </w:pPr>
      <w:bookmarkStart w:id="6" w:name="_Hlk24378383"/>
      <w:r>
        <w:rPr>
          <w:rFonts w:cstheme="minorHAnsi"/>
          <w:lang w:eastAsia="ar-SA"/>
        </w:rPr>
        <w:t>Zastavěná plocha rekonstruované části objektu jídelny – výdejny je:                   146,458 m</w:t>
      </w:r>
      <w:r w:rsidRPr="00AF3240">
        <w:rPr>
          <w:rFonts w:cstheme="minorHAnsi"/>
          <w:vertAlign w:val="superscript"/>
          <w:lang w:eastAsia="ar-SA"/>
        </w:rPr>
        <w:t>2</w:t>
      </w:r>
    </w:p>
    <w:p w14:paraId="435E9654" w14:textId="77777777" w:rsidR="00A37731" w:rsidRDefault="00A37731" w:rsidP="00F95657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  <w:u w:val="single"/>
          <w:lang w:eastAsia="ar-SA"/>
        </w:rPr>
      </w:pPr>
    </w:p>
    <w:p w14:paraId="6183D581" w14:textId="3D1469DC" w:rsidR="00F95657" w:rsidRDefault="00D34F39" w:rsidP="00F95657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  <w:u w:val="single"/>
          <w:lang w:eastAsia="ar-SA"/>
        </w:rPr>
      </w:pPr>
      <w:r>
        <w:rPr>
          <w:rFonts w:eastAsia="Lucida Sans Unicode" w:cstheme="minorHAnsi"/>
          <w:u w:val="single"/>
          <w:lang w:eastAsia="ar-SA"/>
        </w:rPr>
        <w:t>Počty zaměstnanců stravovacího provozu</w:t>
      </w:r>
      <w:r w:rsidR="00F95657" w:rsidRPr="008F1224">
        <w:rPr>
          <w:rFonts w:eastAsia="Lucida Sans Unicode" w:cstheme="minorHAnsi"/>
          <w:u w:val="single"/>
          <w:lang w:eastAsia="ar-SA"/>
        </w:rPr>
        <w:t>:</w:t>
      </w:r>
    </w:p>
    <w:p w14:paraId="532DE693" w14:textId="32119BEE" w:rsidR="00D34F39" w:rsidRPr="00D34F39" w:rsidRDefault="00D34F39" w:rsidP="00F95657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  <w:lang w:eastAsia="ar-SA"/>
        </w:rPr>
      </w:pPr>
      <w:r w:rsidRPr="00D34F39">
        <w:rPr>
          <w:rFonts w:eastAsia="Lucida Sans Unicode" w:cstheme="minorHAnsi"/>
          <w:lang w:eastAsia="ar-SA"/>
        </w:rPr>
        <w:t>Celkem zaměstnanci:</w:t>
      </w:r>
      <w:r>
        <w:rPr>
          <w:rFonts w:eastAsia="Lucida Sans Unicode" w:cstheme="minorHAnsi"/>
          <w:lang w:eastAsia="ar-SA"/>
        </w:rPr>
        <w:t xml:space="preserve"> </w:t>
      </w:r>
      <w:r w:rsidRPr="00D34F39">
        <w:rPr>
          <w:rFonts w:eastAsia="Lucida Sans Unicode" w:cstheme="minorHAnsi"/>
          <w:b/>
          <w:lang w:eastAsia="ar-SA"/>
        </w:rPr>
        <w:t>4 pracovníci/ směna</w:t>
      </w:r>
    </w:p>
    <w:p w14:paraId="19A2A788" w14:textId="50E61353" w:rsidR="00F95657" w:rsidRPr="008F1224" w:rsidRDefault="00D34F39" w:rsidP="0022291A">
      <w:pPr>
        <w:pStyle w:val="Odstavecseseznamem"/>
        <w:numPr>
          <w:ilvl w:val="0"/>
          <w:numId w:val="2"/>
        </w:num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 xml:space="preserve">1 osoba </w:t>
      </w:r>
      <w:r w:rsidR="00376690">
        <w:rPr>
          <w:rFonts w:eastAsia="Lucida Sans Unicode" w:cstheme="minorHAnsi"/>
          <w:lang w:eastAsia="ar-SA"/>
        </w:rPr>
        <w:t>vedoucí kuchařka</w:t>
      </w:r>
    </w:p>
    <w:p w14:paraId="1001D4F1" w14:textId="548872BD" w:rsidR="00F95657" w:rsidRPr="008F1224" w:rsidRDefault="00D34F39" w:rsidP="0022291A">
      <w:pPr>
        <w:pStyle w:val="Odstavecseseznamem"/>
        <w:numPr>
          <w:ilvl w:val="0"/>
          <w:numId w:val="2"/>
        </w:numPr>
        <w:jc w:val="both"/>
        <w:rPr>
          <w:rFonts w:eastAsia="Lucida Sans Unicode" w:cstheme="minorHAnsi"/>
          <w:lang w:eastAsia="ar-SA"/>
        </w:rPr>
      </w:pPr>
      <w:bookmarkStart w:id="7" w:name="_Hlk24378375"/>
      <w:bookmarkEnd w:id="6"/>
      <w:r>
        <w:rPr>
          <w:rFonts w:eastAsia="Lucida Sans Unicode" w:cstheme="minorHAnsi"/>
          <w:lang w:eastAsia="ar-SA"/>
        </w:rPr>
        <w:t xml:space="preserve">2 osoby </w:t>
      </w:r>
      <w:r w:rsidR="001A7071">
        <w:rPr>
          <w:rFonts w:eastAsia="Lucida Sans Unicode" w:cstheme="minorHAnsi"/>
          <w:lang w:eastAsia="ar-SA"/>
        </w:rPr>
        <w:t>pomocný pracovník</w:t>
      </w:r>
    </w:p>
    <w:p w14:paraId="3152CE6F" w14:textId="5138BF79" w:rsidR="00F95657" w:rsidRPr="008F1224" w:rsidRDefault="00D34F39" w:rsidP="0022291A">
      <w:pPr>
        <w:pStyle w:val="Odstavecseseznamem"/>
        <w:numPr>
          <w:ilvl w:val="0"/>
          <w:numId w:val="2"/>
        </w:num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>1 osoba vedoucí pracovník</w:t>
      </w:r>
    </w:p>
    <w:bookmarkEnd w:id="7"/>
    <w:p w14:paraId="2A283C09" w14:textId="050A6F46" w:rsidR="00F95657" w:rsidRPr="00D34F39" w:rsidRDefault="00D34F39" w:rsidP="00D34F39">
      <w:pPr>
        <w:pStyle w:val="Odstavecseseznamem"/>
        <w:numPr>
          <w:ilvl w:val="0"/>
          <w:numId w:val="2"/>
        </w:numPr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>Kapacita obědů: 450</w:t>
      </w:r>
      <w:r w:rsidR="00E2535B">
        <w:rPr>
          <w:rFonts w:eastAsia="Lucida Sans Unicode" w:cstheme="minorHAnsi"/>
          <w:lang w:eastAsia="ar-SA"/>
        </w:rPr>
        <w:t xml:space="preserve"> (480)</w:t>
      </w:r>
      <w:r>
        <w:rPr>
          <w:rFonts w:eastAsia="Lucida Sans Unicode" w:cstheme="minorHAnsi"/>
          <w:lang w:eastAsia="ar-SA"/>
        </w:rPr>
        <w:t xml:space="preserve"> jídel</w:t>
      </w:r>
    </w:p>
    <w:p w14:paraId="66F579D9" w14:textId="2FA6D117" w:rsidR="00F95657" w:rsidRPr="00F95657" w:rsidRDefault="00F95657" w:rsidP="0033183E">
      <w:pPr>
        <w:spacing w:before="60" w:after="60"/>
        <w:rPr>
          <w:rFonts w:eastAsia="Lucida Sans Unicode" w:cstheme="minorHAnsi"/>
          <w:b/>
          <w:bCs/>
          <w:lang w:eastAsia="ar-SA"/>
        </w:rPr>
      </w:pPr>
      <w:r w:rsidRPr="00F95657">
        <w:rPr>
          <w:rFonts w:eastAsia="Lucida Sans Unicode" w:cstheme="minorHAnsi"/>
          <w:b/>
          <w:bCs/>
          <w:lang w:eastAsia="ar-SA"/>
        </w:rPr>
        <w:t xml:space="preserve">c.2) Orientace objektu, osvětlení a oslunění: </w:t>
      </w:r>
    </w:p>
    <w:p w14:paraId="77DF961B" w14:textId="446C9B1A" w:rsidR="00F95657" w:rsidRDefault="001E2B26" w:rsidP="001E2B26">
      <w:pPr>
        <w:autoSpaceDE w:val="0"/>
        <w:autoSpaceDN w:val="0"/>
        <w:adjustRightInd w:val="0"/>
        <w:spacing w:after="0" w:line="240" w:lineRule="auto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 xml:space="preserve">      </w:t>
      </w:r>
      <w:r w:rsidR="00F95657" w:rsidRPr="00F95657">
        <w:rPr>
          <w:rFonts w:eastAsia="Lucida Sans Unicode" w:cstheme="minorHAnsi"/>
          <w:lang w:eastAsia="ar-SA"/>
        </w:rPr>
        <w:t>Stávající objekt je samostatně stojící s množstvím prosklených ploch. Všechny</w:t>
      </w:r>
      <w:r w:rsidR="00F95657">
        <w:rPr>
          <w:rFonts w:eastAsia="Lucida Sans Unicode" w:cstheme="minorHAnsi"/>
          <w:lang w:eastAsia="ar-SA"/>
        </w:rPr>
        <w:t xml:space="preserve"> </w:t>
      </w:r>
      <w:r w:rsidR="00F95657" w:rsidRPr="00F95657">
        <w:rPr>
          <w:rFonts w:eastAsia="Lucida Sans Unicode" w:cstheme="minorHAnsi"/>
          <w:lang w:eastAsia="ar-SA"/>
        </w:rPr>
        <w:t>místnosti určené pro pobyt personálu nebo dětí jsou osvětleny denním světlem. Ostatní</w:t>
      </w:r>
      <w:r w:rsidR="00F95657">
        <w:rPr>
          <w:rFonts w:eastAsia="Lucida Sans Unicode" w:cstheme="minorHAnsi"/>
          <w:lang w:eastAsia="ar-SA"/>
        </w:rPr>
        <w:t xml:space="preserve"> </w:t>
      </w:r>
      <w:r w:rsidR="00F95657" w:rsidRPr="00F95657">
        <w:rPr>
          <w:rFonts w:eastAsia="Lucida Sans Unicode" w:cstheme="minorHAnsi"/>
          <w:lang w:eastAsia="ar-SA"/>
        </w:rPr>
        <w:t>prostory jsou osvětleny uměle.</w:t>
      </w:r>
    </w:p>
    <w:p w14:paraId="0EDC0EAC" w14:textId="77777777" w:rsidR="00F95657" w:rsidRDefault="00F95657" w:rsidP="0033183E">
      <w:pPr>
        <w:spacing w:before="60" w:after="60"/>
        <w:rPr>
          <w:rFonts w:eastAsia="Lucida Sans Unicode" w:cstheme="minorHAnsi"/>
          <w:lang w:eastAsia="ar-SA"/>
        </w:rPr>
      </w:pPr>
    </w:p>
    <w:p w14:paraId="16FA45DB" w14:textId="0BD5B860" w:rsidR="0033183E" w:rsidRPr="00FC7233" w:rsidRDefault="0033183E" w:rsidP="00F95657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8" w:name="_Toc130994616"/>
      <w:r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t>d) Technické a konstrukční řešení objektu, jeho zdůvodnění ve vazbě na užití objektu a jeho požadovanou životnost</w:t>
      </w:r>
      <w:bookmarkEnd w:id="8"/>
    </w:p>
    <w:p w14:paraId="1A569D15" w14:textId="4D0F24B0" w:rsidR="0033183E" w:rsidRPr="00F95657" w:rsidRDefault="0033183E" w:rsidP="0033183E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</w:pPr>
      <w:r w:rsidRPr="00F95657"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d.1 Popis stávajícího stavu</w:t>
      </w:r>
      <w:r w:rsidRPr="00F95657">
        <w:rPr>
          <w:rFonts w:asciiTheme="minorHAnsi" w:hAnsiTheme="minorHAnsi" w:cstheme="minorHAnsi"/>
          <w:b/>
          <w:bCs/>
          <w:color w:val="FF0066"/>
        </w:rPr>
        <w:tab/>
      </w:r>
    </w:p>
    <w:p w14:paraId="07D4DCCA" w14:textId="77777777" w:rsidR="0033183E" w:rsidRPr="004B2349" w:rsidRDefault="0033183E" w:rsidP="0033183E">
      <w:pPr>
        <w:pStyle w:val="Zhlav"/>
        <w:tabs>
          <w:tab w:val="left" w:pos="927"/>
        </w:tabs>
        <w:rPr>
          <w:rFonts w:eastAsia="Lucida Sans Unicode" w:cstheme="minorHAnsi"/>
          <w:color w:val="FF0066"/>
          <w:highlight w:val="yellow"/>
          <w:lang w:eastAsia="ar-SA"/>
        </w:rPr>
      </w:pPr>
    </w:p>
    <w:p w14:paraId="5C5746BB" w14:textId="21CC07F1" w:rsidR="00A37731" w:rsidRPr="00A37731" w:rsidRDefault="0016217B" w:rsidP="00A37731">
      <w:pPr>
        <w:pStyle w:val="Zhlav"/>
        <w:tabs>
          <w:tab w:val="left" w:pos="927"/>
        </w:tabs>
        <w:rPr>
          <w:rFonts w:cstheme="minorHAnsi"/>
        </w:rPr>
      </w:pPr>
      <w:r>
        <w:rPr>
          <w:rFonts w:cstheme="minorHAnsi"/>
          <w:u w:val="single"/>
        </w:rPr>
        <w:t>Stavební objekt</w:t>
      </w:r>
      <w:r w:rsidR="0033183E" w:rsidRPr="00C7173A">
        <w:rPr>
          <w:rFonts w:cstheme="minorHAnsi"/>
          <w:u w:val="single"/>
        </w:rPr>
        <w:t>:</w:t>
      </w:r>
    </w:p>
    <w:p w14:paraId="2AA4CFD8" w14:textId="46D5A45B" w:rsidR="00CD3E42" w:rsidRPr="00D34F39" w:rsidRDefault="00A37731" w:rsidP="00D34F39">
      <w:pPr>
        <w:numPr>
          <w:ilvl w:val="0"/>
          <w:numId w:val="3"/>
        </w:numPr>
        <w:spacing w:after="0"/>
        <w:ind w:left="714" w:hanging="357"/>
        <w:rPr>
          <w:rFonts w:eastAsia="Lucida Sans Unicode" w:cstheme="minorHAnsi"/>
          <w:kern w:val="1"/>
        </w:rPr>
      </w:pPr>
      <w:r w:rsidRPr="00A37731">
        <w:rPr>
          <w:rFonts w:eastAsia="Lucida Sans Unicode" w:cstheme="minorHAnsi"/>
          <w:b/>
          <w:bCs/>
          <w:kern w:val="1"/>
        </w:rPr>
        <w:t>SO 01</w:t>
      </w:r>
      <w:r w:rsidR="00D34F39">
        <w:rPr>
          <w:rFonts w:eastAsia="Lucida Sans Unicode" w:cstheme="minorHAnsi"/>
          <w:kern w:val="1"/>
        </w:rPr>
        <w:t xml:space="preserve"> – Objekt jídelny - výdejny</w:t>
      </w:r>
    </w:p>
    <w:p w14:paraId="07FE9CA2" w14:textId="77777777" w:rsidR="00CD3E42" w:rsidRPr="00A37731" w:rsidRDefault="00CD3E42" w:rsidP="00CD3E42">
      <w:pPr>
        <w:spacing w:after="0"/>
        <w:ind w:left="714"/>
        <w:rPr>
          <w:rFonts w:eastAsia="Lucida Sans Unicode" w:cstheme="minorHAnsi"/>
          <w:kern w:val="1"/>
        </w:rPr>
      </w:pPr>
    </w:p>
    <w:p w14:paraId="7163F5C6" w14:textId="77777777" w:rsidR="00F95657" w:rsidRPr="005C2D93" w:rsidRDefault="00F95657" w:rsidP="00F95657">
      <w:pPr>
        <w:jc w:val="both"/>
        <w:rPr>
          <w:rFonts w:eastAsia="Lucida Sans Unicode"/>
          <w:u w:val="single"/>
          <w:lang w:eastAsia="ar-SA"/>
        </w:rPr>
      </w:pPr>
      <w:bookmarkStart w:id="9" w:name="_Hlk125352209"/>
      <w:r w:rsidRPr="005C2D93">
        <w:rPr>
          <w:rFonts w:eastAsia="Lucida Sans Unicode"/>
          <w:u w:val="single"/>
          <w:lang w:eastAsia="ar-SA"/>
        </w:rPr>
        <w:t>Stávající konstrukce – popis</w:t>
      </w:r>
    </w:p>
    <w:p w14:paraId="12873CB3" w14:textId="18BC74A5" w:rsidR="00D021B3" w:rsidRDefault="00D112BC" w:rsidP="00B62637">
      <w:p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Výstavba objektu je datována kolem roku 1920. V druhé polovině 20. století byl objekt rozšířen o přístavbu v zadní části objektu. Objekt je třípodlažní s podsklepením a</w:t>
      </w:r>
      <w:r w:rsidR="00B62637" w:rsidRPr="00B62637">
        <w:rPr>
          <w:rFonts w:eastAsia="Lucida Sans Unicode"/>
          <w:kern w:val="1"/>
        </w:rPr>
        <w:t xml:space="preserve"> </w:t>
      </w:r>
      <w:r w:rsidR="00B62637">
        <w:rPr>
          <w:rFonts w:eastAsia="Lucida Sans Unicode"/>
          <w:kern w:val="1"/>
        </w:rPr>
        <w:t xml:space="preserve">je postavena </w:t>
      </w:r>
      <w:r w:rsidR="001243F1">
        <w:rPr>
          <w:rFonts w:eastAsia="Lucida Sans Unicode"/>
          <w:kern w:val="1"/>
        </w:rPr>
        <w:t>z cihelného zdiva</w:t>
      </w:r>
      <w:r w:rsidR="00B62637">
        <w:rPr>
          <w:rFonts w:eastAsia="Lucida Sans Unicode"/>
          <w:kern w:val="1"/>
        </w:rPr>
        <w:t>. Objekt m</w:t>
      </w:r>
      <w:r w:rsidR="00B62637" w:rsidRPr="00B62637">
        <w:rPr>
          <w:rFonts w:eastAsia="Lucida Sans Unicode"/>
          <w:kern w:val="1"/>
        </w:rPr>
        <w:t xml:space="preserve">á </w:t>
      </w:r>
      <w:r>
        <w:rPr>
          <w:rFonts w:eastAsia="Lucida Sans Unicode"/>
          <w:kern w:val="1"/>
        </w:rPr>
        <w:t>v řešené části 1.NP orientované nosné stěny jak podélně tak příčně</w:t>
      </w:r>
      <w:r w:rsidR="00B62637" w:rsidRPr="00B62637">
        <w:rPr>
          <w:rFonts w:eastAsia="Lucida Sans Unicode"/>
          <w:kern w:val="1"/>
        </w:rPr>
        <w:t xml:space="preserve">. Nenosné dělící stěny jsou vyzděné z dutinových příčkovek a cihel plných pálených. Stropní konstrukce </w:t>
      </w:r>
      <w:r>
        <w:rPr>
          <w:rFonts w:eastAsia="Lucida Sans Unicode"/>
          <w:kern w:val="1"/>
        </w:rPr>
        <w:t>nad 1.PP jsou tvořeny keramickými stropními tvarovkami HURDIS nad přístavbou a cihelnými klenbami nad původní částí objektu. Rozteč ocelových nosníků u cihelných kleneb je cca  1,5 m</w:t>
      </w:r>
      <w:r w:rsidR="00B62637">
        <w:rPr>
          <w:rFonts w:eastAsia="Lucida Sans Unicode"/>
          <w:kern w:val="1"/>
        </w:rPr>
        <w:t>.</w:t>
      </w:r>
      <w:r w:rsidR="00D021B3">
        <w:rPr>
          <w:rFonts w:eastAsia="Lucida Sans Unicode"/>
          <w:kern w:val="1"/>
        </w:rPr>
        <w:t xml:space="preserve"> Stropní konstrukce nad 1. NP je zhotovena taktéž z keramických stropních tvarovek HURDIS a pak také dřevěnými trámovými stropy. Nad přípravnou jídel (1.11) se ve 2.NP nachází revizní otvor, byla zjištěna skladba podlahového souvrství a nosné části takto: </w:t>
      </w:r>
    </w:p>
    <w:p w14:paraId="10D39577" w14:textId="51CB6CBE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Lino</w:t>
      </w:r>
    </w:p>
    <w:p w14:paraId="0F129D09" w14:textId="5583CD88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Dřevěné desky</w:t>
      </w:r>
    </w:p>
    <w:p w14:paraId="3C70AB7B" w14:textId="55B26C2E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Parkety</w:t>
      </w:r>
    </w:p>
    <w:p w14:paraId="3F4DB6E9" w14:textId="15D240C5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Dřevěné desky</w:t>
      </w:r>
    </w:p>
    <w:p w14:paraId="3E0B7A77" w14:textId="711B3C16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Násyp (cihelná suť) s dřevěnými polštáři  130 mm</w:t>
      </w:r>
    </w:p>
    <w:p w14:paraId="0734D9D0" w14:textId="12B4071F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lastRenderedPageBreak/>
        <w:t>Dřevěné bednění – desky 25 mm</w:t>
      </w:r>
    </w:p>
    <w:p w14:paraId="1F81F712" w14:textId="0C2893FC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Nosné dřevěné trámy 220 mm</w:t>
      </w:r>
    </w:p>
    <w:p w14:paraId="0BC1E60B" w14:textId="0092E745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Podbití z dřevěných desek</w:t>
      </w:r>
    </w:p>
    <w:p w14:paraId="1EBEED61" w14:textId="1964FE3A" w:rsidR="00D021B3" w:rsidRDefault="00D021B3" w:rsidP="00D021B3">
      <w:pPr>
        <w:pStyle w:val="Odstavecseseznamem"/>
        <w:numPr>
          <w:ilvl w:val="0"/>
          <w:numId w:val="3"/>
        </w:num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Neznámá skladba omítkového systému</w:t>
      </w:r>
    </w:p>
    <w:p w14:paraId="5279AB85" w14:textId="274B2BAA" w:rsidR="00D021B3" w:rsidRDefault="003C0D54" w:rsidP="00D021B3">
      <w:p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Orientace stropních dřevěných trámů v tomto místě byla zjištěna ve směru nosné stěny, pod kterou bude rozšířen otvor (místnosti 1.10 a 1.11). Lze předpokládat, že dřevěný strop bude také nad místností 1.12 a 1.13 (nelze v těchto místnostech určit orientaci nosných trámů).</w:t>
      </w:r>
    </w:p>
    <w:p w14:paraId="09D6DE98" w14:textId="7C5B754B" w:rsidR="003C0D54" w:rsidRPr="00D021B3" w:rsidRDefault="003C0D54" w:rsidP="00D021B3">
      <w:p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Stropní konstrukce nad 3.NP je na chodbě tvořena opět keramickými stropními tvarovkami HURDIS, nad ostatními místnostmi ve 3.NP nebyla zjištěna nosná konstrukce stropu. V původní část</w:t>
      </w:r>
      <w:r w:rsidR="00E2535B">
        <w:rPr>
          <w:rFonts w:eastAsia="Lucida Sans Unicode"/>
          <w:kern w:val="1"/>
        </w:rPr>
        <w:t>i</w:t>
      </w:r>
      <w:r>
        <w:rPr>
          <w:rFonts w:eastAsia="Lucida Sans Unicode"/>
          <w:kern w:val="1"/>
        </w:rPr>
        <w:t xml:space="preserve"> objektu je zhotoven v úrovni 3.NP dřevěný krov, s různými orientacemi střešních rovin. Nad částí 2.NP se nachází terasy, které jsou orientovány severozápadním a jihovýchodním směrem. 3.NP je pouze nad chodbou a je zastřešeno plochou střechou s neznámou skladbou.</w:t>
      </w:r>
    </w:p>
    <w:p w14:paraId="6497EC7A" w14:textId="2D3B7CF8" w:rsidR="00F135C4" w:rsidRDefault="00ED20AC" w:rsidP="00B62637">
      <w:pPr>
        <w:spacing w:after="0"/>
        <w:jc w:val="both"/>
        <w:rPr>
          <w:rFonts w:eastAsia="Lucida Sans Unicode"/>
          <w:kern w:val="1"/>
        </w:rPr>
      </w:pPr>
      <w:r w:rsidRPr="00B348C7">
        <w:rPr>
          <w:rFonts w:eastAsia="Lucida Sans Unicode"/>
          <w:kern w:val="1"/>
        </w:rPr>
        <w:t xml:space="preserve">Provozně je celá budova využívána </w:t>
      </w:r>
      <w:r w:rsidR="003C0D54">
        <w:rPr>
          <w:rFonts w:eastAsia="Lucida Sans Unicode"/>
          <w:kern w:val="1"/>
        </w:rPr>
        <w:t>pro stravování dětí a také jako školní družina ze ZŠ Hroznová 1</w:t>
      </w:r>
      <w:r w:rsidRPr="00B348C7">
        <w:rPr>
          <w:rFonts w:eastAsia="Lucida Sans Unicode"/>
          <w:kern w:val="1"/>
        </w:rPr>
        <w:t>. V</w:t>
      </w:r>
      <w:r w:rsidR="0043724D">
        <w:rPr>
          <w:rFonts w:eastAsia="Lucida Sans Unicode"/>
          <w:kern w:val="1"/>
        </w:rPr>
        <w:t> řešené části</w:t>
      </w:r>
      <w:r w:rsidRPr="00B348C7">
        <w:rPr>
          <w:rFonts w:eastAsia="Lucida Sans Unicode"/>
          <w:kern w:val="1"/>
        </w:rPr>
        <w:t xml:space="preserve"> 1.</w:t>
      </w:r>
      <w:r>
        <w:rPr>
          <w:rFonts w:eastAsia="Lucida Sans Unicode"/>
          <w:kern w:val="1"/>
        </w:rPr>
        <w:t xml:space="preserve"> NP</w:t>
      </w:r>
      <w:r w:rsidRPr="00B348C7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 xml:space="preserve">budovy </w:t>
      </w:r>
      <w:r w:rsidRPr="00B348C7">
        <w:rPr>
          <w:rFonts w:eastAsia="Lucida Sans Unicode"/>
          <w:kern w:val="1"/>
        </w:rPr>
        <w:t xml:space="preserve">se </w:t>
      </w:r>
      <w:r w:rsidR="003C0D54">
        <w:rPr>
          <w:rFonts w:eastAsia="Lucida Sans Unicode"/>
          <w:kern w:val="1"/>
        </w:rPr>
        <w:t>nachází místnosti pro přípravu a výdej hotových pokrmů a také zázemí pracovníku</w:t>
      </w:r>
      <w:r w:rsidR="00343345">
        <w:rPr>
          <w:rFonts w:eastAsia="Lucida Sans Unicode"/>
          <w:kern w:val="1"/>
        </w:rPr>
        <w:t>. V</w:t>
      </w:r>
      <w:r w:rsidRPr="00B348C7">
        <w:rPr>
          <w:rFonts w:eastAsia="Lucida Sans Unicode"/>
          <w:kern w:val="1"/>
        </w:rPr>
        <w:t xml:space="preserve"> 1.</w:t>
      </w:r>
      <w:r>
        <w:rPr>
          <w:rFonts w:eastAsia="Lucida Sans Unicode"/>
          <w:kern w:val="1"/>
        </w:rPr>
        <w:t>PP</w:t>
      </w:r>
      <w:r w:rsidR="0043607D">
        <w:rPr>
          <w:rFonts w:eastAsia="Lucida Sans Unicode"/>
          <w:kern w:val="1"/>
        </w:rPr>
        <w:t xml:space="preserve"> j</w:t>
      </w:r>
      <w:r w:rsidR="00343345">
        <w:rPr>
          <w:rFonts w:eastAsia="Lucida Sans Unicode"/>
          <w:kern w:val="1"/>
        </w:rPr>
        <w:t>sou především úložné prostory a také kotelna s technologickým vybavením.</w:t>
      </w:r>
    </w:p>
    <w:p w14:paraId="178679B5" w14:textId="447B0774" w:rsidR="00343345" w:rsidRDefault="00343345" w:rsidP="00B62637">
      <w:pPr>
        <w:spacing w:after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Ve 2.NP se nachází prostory sloužící pro plnění funkce školní družiny. </w:t>
      </w:r>
      <w:bookmarkEnd w:id="9"/>
    </w:p>
    <w:p w14:paraId="2386AB46" w14:textId="77777777" w:rsidR="00B87D78" w:rsidRDefault="00B87D78" w:rsidP="00B62637">
      <w:pPr>
        <w:spacing w:after="0"/>
        <w:jc w:val="both"/>
        <w:rPr>
          <w:rFonts w:eastAsia="Lucida Sans Unicode"/>
          <w:kern w:val="1"/>
        </w:rPr>
      </w:pPr>
    </w:p>
    <w:p w14:paraId="7D3F182B" w14:textId="1EDC5441" w:rsidR="00F95657" w:rsidRPr="00F95657" w:rsidRDefault="00F95657" w:rsidP="00F135C4">
      <w:pPr>
        <w:pStyle w:val="Default"/>
        <w:spacing w:before="60" w:after="120"/>
        <w:jc w:val="both"/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</w:pPr>
      <w:r w:rsidRPr="00F95657"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d.2 Přípravné práce</w:t>
      </w:r>
    </w:p>
    <w:p w14:paraId="42C72836" w14:textId="5893DFB7" w:rsidR="00F135C4" w:rsidRDefault="0016217B" w:rsidP="0016217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</w:t>
      </w:r>
      <w:r w:rsidR="00F135C4" w:rsidRPr="00F135C4">
        <w:rPr>
          <w:rFonts w:eastAsia="Lucida Sans Unicode"/>
          <w:kern w:val="1"/>
        </w:rPr>
        <w:t>Před započetím s bouracími pracemi je nutno provést vyklizovací práce</w:t>
      </w:r>
      <w:r>
        <w:rPr>
          <w:rFonts w:eastAsia="Lucida Sans Unicode"/>
          <w:kern w:val="1"/>
        </w:rPr>
        <w:t xml:space="preserve"> (nábytek, stávající gastro vybavení, atd…</w:t>
      </w:r>
      <w:r w:rsidR="00C4093C">
        <w:rPr>
          <w:rFonts w:eastAsia="Lucida Sans Unicode"/>
          <w:kern w:val="1"/>
        </w:rPr>
        <w:t>)</w:t>
      </w:r>
      <w:r w:rsidR="00F135C4" w:rsidRPr="00F135C4">
        <w:rPr>
          <w:rFonts w:eastAsia="Lucida Sans Unicode"/>
          <w:kern w:val="1"/>
        </w:rPr>
        <w:t>. Vyklizené vybavení bude skladováno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v prostorách stavby, vždy v</w:t>
      </w:r>
      <w:r w:rsidR="00F135C4">
        <w:rPr>
          <w:rFonts w:eastAsia="Lucida Sans Unicode"/>
          <w:kern w:val="1"/>
        </w:rPr>
        <w:t> </w:t>
      </w:r>
      <w:r w:rsidR="00F135C4" w:rsidRPr="00F135C4">
        <w:rPr>
          <w:rFonts w:eastAsia="Lucida Sans Unicode"/>
          <w:kern w:val="1"/>
        </w:rPr>
        <w:t>místnostech</w:t>
      </w:r>
      <w:r w:rsidR="00F135C4">
        <w:rPr>
          <w:rFonts w:eastAsia="Lucida Sans Unicode"/>
          <w:kern w:val="1"/>
        </w:rPr>
        <w:t>,</w:t>
      </w:r>
      <w:r w:rsidR="00F135C4" w:rsidRPr="00F135C4">
        <w:rPr>
          <w:rFonts w:eastAsia="Lucida Sans Unicode"/>
          <w:kern w:val="1"/>
        </w:rPr>
        <w:t xml:space="preserve"> kde nebude probíhat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zrovna rekonstrukce (výměna páteřních rozvodů,</w:t>
      </w:r>
      <w:r w:rsidR="00C4093C">
        <w:rPr>
          <w:rFonts w:eastAsia="Lucida Sans Unicode"/>
          <w:kern w:val="1"/>
        </w:rPr>
        <w:t xml:space="preserve"> </w:t>
      </w:r>
      <w:r w:rsidR="001A7071">
        <w:rPr>
          <w:rFonts w:eastAsia="Lucida Sans Unicode"/>
          <w:kern w:val="1"/>
        </w:rPr>
        <w:t>revitalizace</w:t>
      </w:r>
      <w:r w:rsidR="00C4093C">
        <w:rPr>
          <w:rFonts w:eastAsia="Lucida Sans Unicode"/>
          <w:kern w:val="1"/>
        </w:rPr>
        <w:t xml:space="preserve"> otopných těles,</w:t>
      </w:r>
      <w:r w:rsidR="00F135C4" w:rsidRPr="00F135C4">
        <w:rPr>
          <w:rFonts w:eastAsia="Lucida Sans Unicode"/>
          <w:kern w:val="1"/>
        </w:rPr>
        <w:t xml:space="preserve"> výměna zařizovacích předmětů,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rekonstrukce podlah</w:t>
      </w:r>
      <w:r>
        <w:rPr>
          <w:rFonts w:eastAsia="Lucida Sans Unicode"/>
          <w:kern w:val="1"/>
        </w:rPr>
        <w:t>, obkladů, výmalby</w:t>
      </w:r>
      <w:r w:rsidR="00F135C4" w:rsidRPr="00F135C4">
        <w:rPr>
          <w:rFonts w:eastAsia="Lucida Sans Unicode"/>
          <w:kern w:val="1"/>
        </w:rPr>
        <w:t xml:space="preserve"> atd.). Bude řešeno etapovitě dle možností dodavatele v</w:t>
      </w:r>
      <w:r w:rsidR="00F135C4">
        <w:rPr>
          <w:rFonts w:eastAsia="Lucida Sans Unicode"/>
          <w:kern w:val="1"/>
        </w:rPr>
        <w:t> </w:t>
      </w:r>
      <w:r w:rsidR="00F135C4" w:rsidRPr="00F135C4">
        <w:rPr>
          <w:rFonts w:eastAsia="Lucida Sans Unicode"/>
          <w:kern w:val="1"/>
        </w:rPr>
        <w:t>návaznosti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na jeho harmonogram stavebních prací.</w:t>
      </w:r>
      <w:r w:rsidR="00F135C4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Bude</w:t>
      </w:r>
      <w:r w:rsidR="00F135C4" w:rsidRPr="00F135C4">
        <w:rPr>
          <w:rFonts w:eastAsia="Lucida Sans Unicode"/>
          <w:kern w:val="1"/>
        </w:rPr>
        <w:t xml:space="preserve"> proveden </w:t>
      </w:r>
      <w:r>
        <w:rPr>
          <w:rFonts w:eastAsia="Lucida Sans Unicode"/>
          <w:kern w:val="1"/>
        </w:rPr>
        <w:t>pasport vnitřní části objektu jídelny - výdejny</w:t>
      </w:r>
      <w:r w:rsidR="00F135C4" w:rsidRPr="00F135C4">
        <w:rPr>
          <w:rFonts w:eastAsia="Lucida Sans Unicode"/>
          <w:kern w:val="1"/>
        </w:rPr>
        <w:t xml:space="preserve"> a pasport přilehlých komunikací a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zpevněných ploch v okolí stavby (zejména v místě zařízení staveniště a přístupu k</w:t>
      </w:r>
      <w:r w:rsidR="00F135C4">
        <w:rPr>
          <w:rFonts w:eastAsia="Lucida Sans Unicode"/>
          <w:kern w:val="1"/>
        </w:rPr>
        <w:t> </w:t>
      </w:r>
      <w:r w:rsidR="00F135C4" w:rsidRPr="00F135C4">
        <w:rPr>
          <w:rFonts w:eastAsia="Lucida Sans Unicode"/>
          <w:kern w:val="1"/>
        </w:rPr>
        <w:t>objektu).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Před zahájením rekonstrukce stávajících instalačních rozvodů bude proveden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 xml:space="preserve">pasport stávající technické infrastruktury pro stanovení </w:t>
      </w:r>
      <w:proofErr w:type="spellStart"/>
      <w:r w:rsidR="00F135C4" w:rsidRPr="00F135C4">
        <w:rPr>
          <w:rFonts w:eastAsia="Lucida Sans Unicode"/>
          <w:kern w:val="1"/>
        </w:rPr>
        <w:t>nápojných</w:t>
      </w:r>
      <w:proofErr w:type="spellEnd"/>
      <w:r w:rsidR="00F135C4" w:rsidRPr="00F135C4">
        <w:rPr>
          <w:rFonts w:eastAsia="Lucida Sans Unicode"/>
          <w:kern w:val="1"/>
        </w:rPr>
        <w:t xml:space="preserve"> míst. Bude nutno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provést sondážní práce.</w:t>
      </w:r>
    </w:p>
    <w:p w14:paraId="5DC00B7F" w14:textId="2B85F56F" w:rsidR="00F135C4" w:rsidRDefault="00F135C4" w:rsidP="00F135C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0E19EF13" w14:textId="34B3FE7E" w:rsidR="00F135C4" w:rsidRPr="00F135C4" w:rsidRDefault="00F135C4" w:rsidP="00F135C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kern w:val="1"/>
        </w:rPr>
      </w:pPr>
      <w:r w:rsidRPr="00F135C4">
        <w:rPr>
          <w:rFonts w:eastAsia="Lucida Sans Unicode"/>
          <w:i/>
          <w:iCs/>
          <w:kern w:val="1"/>
        </w:rPr>
        <w:t>Přípravné práce interiér:</w:t>
      </w:r>
    </w:p>
    <w:p w14:paraId="4D256530" w14:textId="64BE54B6" w:rsidR="00F135C4" w:rsidRDefault="0016217B" w:rsidP="0016217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</w:t>
      </w:r>
      <w:r w:rsidR="00F135C4" w:rsidRPr="00F135C4">
        <w:rPr>
          <w:rFonts w:eastAsia="Lucida Sans Unicode"/>
          <w:kern w:val="1"/>
        </w:rPr>
        <w:t>V rámci stavby bude provedena demontáž stávajícího vnitřního vybavení (nábytek,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regály, atd.), včetně odpojení od médií.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Vybavení, které nebude následně využito (svítidla, zařizovací předměty</w:t>
      </w:r>
      <w:r>
        <w:rPr>
          <w:rFonts w:eastAsia="Lucida Sans Unicode"/>
          <w:kern w:val="1"/>
        </w:rPr>
        <w:t>, nábytek,</w:t>
      </w:r>
      <w:r w:rsidR="001A7071">
        <w:rPr>
          <w:rFonts w:eastAsia="Lucida Sans Unicode"/>
          <w:kern w:val="1"/>
        </w:rPr>
        <w:t xml:space="preserve"> otopná tělesa</w:t>
      </w:r>
      <w:r w:rsidR="00F135C4" w:rsidRPr="00F135C4">
        <w:rPr>
          <w:rFonts w:eastAsia="Lucida Sans Unicode"/>
          <w:kern w:val="1"/>
        </w:rPr>
        <w:t xml:space="preserve"> atd.), bude</w:t>
      </w:r>
      <w:r w:rsidR="0043724D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vyvezeno na skládku. Před odvozem na skládku bude vybavení nabídnuto uživateli (např.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svítidla</w:t>
      </w:r>
      <w:r>
        <w:rPr>
          <w:rFonts w:eastAsia="Lucida Sans Unicode"/>
          <w:kern w:val="1"/>
        </w:rPr>
        <w:t>, některý nábytek,</w:t>
      </w:r>
      <w:r w:rsidR="00F135C4" w:rsidRPr="00F135C4">
        <w:rPr>
          <w:rFonts w:eastAsia="Lucida Sans Unicode"/>
          <w:kern w:val="1"/>
        </w:rPr>
        <w:t xml:space="preserve"> atd.).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Gastronomické zařízení bude po odpojení od médií odborně demontováno.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Vybavení, které bude následně využito, bude uskladněno v místě objektu pro opětovnou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montáž. Nepotřebné vybavení bude zlikvidováno. Před odvozem bude nabídnuto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uživateli.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Před započetím stavebních prací zajistí zhotovitel stavby ochranu stávajících</w:t>
      </w:r>
      <w:r w:rsidR="00F135C4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prostor objektu</w:t>
      </w:r>
      <w:r w:rsidR="00F135C4" w:rsidRPr="00F135C4">
        <w:rPr>
          <w:rFonts w:eastAsia="Lucida Sans Unicode"/>
          <w:kern w:val="1"/>
        </w:rPr>
        <w:t xml:space="preserve"> dotčených rekonstrukcí. Stávající podlahy budou </w:t>
      </w:r>
      <w:r>
        <w:rPr>
          <w:rFonts w:eastAsia="Lucida Sans Unicode"/>
          <w:kern w:val="1"/>
        </w:rPr>
        <w:t>v rekonstruované části kompletně vyměněny</w:t>
      </w:r>
      <w:r w:rsidR="00F135C4" w:rsidRPr="00F135C4">
        <w:rPr>
          <w:rFonts w:eastAsia="Lucida Sans Unicode"/>
          <w:kern w:val="1"/>
        </w:rPr>
        <w:t>.</w:t>
      </w:r>
      <w:r w:rsidR="00C4093C">
        <w:rPr>
          <w:rFonts w:eastAsia="Lucida Sans Unicode"/>
          <w:kern w:val="1"/>
        </w:rPr>
        <w:t xml:space="preserve"> Bude provedena demontáž </w:t>
      </w:r>
      <w:r>
        <w:rPr>
          <w:rFonts w:eastAsia="Lucida Sans Unicode"/>
          <w:kern w:val="1"/>
        </w:rPr>
        <w:t xml:space="preserve">stávajícího VZT potrubí atd., včetně odpojení od médií. </w:t>
      </w:r>
      <w:r w:rsidR="00F135C4" w:rsidRPr="00F135C4">
        <w:rPr>
          <w:rFonts w:eastAsia="Lucida Sans Unicode"/>
          <w:kern w:val="1"/>
        </w:rPr>
        <w:t xml:space="preserve">Stávající zařizovací předměty budou </w:t>
      </w:r>
      <w:r w:rsidR="00B61D1E">
        <w:rPr>
          <w:rFonts w:eastAsia="Lucida Sans Unicode"/>
          <w:kern w:val="1"/>
        </w:rPr>
        <w:t>kompletně demontovány</w:t>
      </w:r>
      <w:r w:rsidR="00F135C4" w:rsidRPr="00F135C4">
        <w:rPr>
          <w:rFonts w:eastAsia="Lucida Sans Unicode"/>
          <w:kern w:val="1"/>
        </w:rPr>
        <w:t>.</w:t>
      </w:r>
      <w:r w:rsidR="00F135C4">
        <w:rPr>
          <w:rFonts w:eastAsia="Lucida Sans Unicode"/>
          <w:kern w:val="1"/>
        </w:rPr>
        <w:t xml:space="preserve"> </w:t>
      </w:r>
      <w:r w:rsidR="00F135C4" w:rsidRPr="00F135C4">
        <w:rPr>
          <w:rFonts w:eastAsia="Lucida Sans Unicode"/>
          <w:kern w:val="1"/>
        </w:rPr>
        <w:t>Stávající výplně otvo</w:t>
      </w:r>
      <w:r w:rsidR="00B61D1E">
        <w:rPr>
          <w:rFonts w:eastAsia="Lucida Sans Unicode"/>
          <w:kern w:val="1"/>
        </w:rPr>
        <w:t>rů (především okna</w:t>
      </w:r>
      <w:r w:rsidR="00F135C4" w:rsidRPr="00F135C4">
        <w:rPr>
          <w:rFonts w:eastAsia="Lucida Sans Unicode"/>
          <w:kern w:val="1"/>
        </w:rPr>
        <w:t xml:space="preserve">) budou ochráněny a prachotěsně oblepeny pomocí prachotěsné </w:t>
      </w:r>
      <w:proofErr w:type="spellStart"/>
      <w:r w:rsidR="00F135C4" w:rsidRPr="00F135C4">
        <w:rPr>
          <w:rFonts w:eastAsia="Lucida Sans Unicode"/>
          <w:kern w:val="1"/>
        </w:rPr>
        <w:t>bublinkaté</w:t>
      </w:r>
      <w:proofErr w:type="spellEnd"/>
      <w:r w:rsidR="00F135C4" w:rsidRPr="00F135C4">
        <w:rPr>
          <w:rFonts w:eastAsia="Lucida Sans Unicode"/>
          <w:kern w:val="1"/>
        </w:rPr>
        <w:t xml:space="preserve"> fólie.</w:t>
      </w:r>
    </w:p>
    <w:p w14:paraId="127E2DE9" w14:textId="0DB40AD4" w:rsidR="00F135C4" w:rsidRPr="002D053C" w:rsidRDefault="00F135C4" w:rsidP="002D05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kern w:val="1"/>
        </w:rPr>
      </w:pPr>
    </w:p>
    <w:p w14:paraId="704112C6" w14:textId="11260C61" w:rsidR="002D053C" w:rsidRPr="002D053C" w:rsidRDefault="002D053C" w:rsidP="002D05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kern w:val="1"/>
        </w:rPr>
      </w:pPr>
      <w:r w:rsidRPr="002D053C">
        <w:rPr>
          <w:rFonts w:eastAsia="Lucida Sans Unicode"/>
          <w:i/>
          <w:iCs/>
          <w:kern w:val="1"/>
        </w:rPr>
        <w:t>Přípravné práce exteriér</w:t>
      </w:r>
      <w:r>
        <w:rPr>
          <w:rFonts w:eastAsia="Lucida Sans Unicode"/>
          <w:i/>
          <w:iCs/>
          <w:kern w:val="1"/>
        </w:rPr>
        <w:t>:</w:t>
      </w:r>
    </w:p>
    <w:p w14:paraId="5CB6CB8E" w14:textId="5E867433" w:rsidR="00F135C4" w:rsidRDefault="00B61D1E" w:rsidP="00A76937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</w:t>
      </w:r>
      <w:r w:rsidR="002D053C" w:rsidRPr="002D053C">
        <w:rPr>
          <w:rFonts w:eastAsia="Lucida Sans Unicode"/>
          <w:kern w:val="1"/>
        </w:rPr>
        <w:t>V rámci venkovních prostor bude provedeno zařízení staveniště, včetně jeho</w:t>
      </w:r>
      <w:r w:rsidR="002D053C">
        <w:rPr>
          <w:rFonts w:eastAsia="Lucida Sans Unicode"/>
          <w:kern w:val="1"/>
        </w:rPr>
        <w:t xml:space="preserve"> </w:t>
      </w:r>
      <w:r w:rsidR="002D053C" w:rsidRPr="002D053C">
        <w:rPr>
          <w:rFonts w:eastAsia="Lucida Sans Unicode"/>
          <w:kern w:val="1"/>
        </w:rPr>
        <w:t>ohrazení pomocí neprůhledného op</w:t>
      </w:r>
      <w:r>
        <w:rPr>
          <w:rFonts w:eastAsia="Lucida Sans Unicode"/>
          <w:kern w:val="1"/>
        </w:rPr>
        <w:t xml:space="preserve">locení výšky 2,0 m. </w:t>
      </w:r>
      <w:r w:rsidR="002D053C" w:rsidRPr="002D053C">
        <w:rPr>
          <w:rFonts w:eastAsia="Lucida Sans Unicode"/>
          <w:kern w:val="1"/>
        </w:rPr>
        <w:t>Povrch stávajících zpevněných a</w:t>
      </w:r>
      <w:r w:rsidR="002D053C">
        <w:rPr>
          <w:rFonts w:eastAsia="Lucida Sans Unicode"/>
          <w:kern w:val="1"/>
        </w:rPr>
        <w:t xml:space="preserve"> </w:t>
      </w:r>
      <w:r w:rsidR="002D053C" w:rsidRPr="002D053C">
        <w:rPr>
          <w:rFonts w:eastAsia="Lucida Sans Unicode"/>
          <w:kern w:val="1"/>
        </w:rPr>
        <w:t>zatravněných ploch bude ochráněn pomocí ocelových plátů.</w:t>
      </w:r>
      <w:r w:rsidR="002D053C">
        <w:rPr>
          <w:rFonts w:eastAsia="Lucida Sans Unicode"/>
          <w:kern w:val="1"/>
        </w:rPr>
        <w:t xml:space="preserve"> </w:t>
      </w:r>
      <w:r w:rsidR="00B87D78">
        <w:rPr>
          <w:rFonts w:eastAsia="Lucida Sans Unicode"/>
          <w:kern w:val="1"/>
        </w:rPr>
        <w:t>V případě nutnosti b</w:t>
      </w:r>
      <w:r w:rsidR="002D053C" w:rsidRPr="002D053C">
        <w:rPr>
          <w:rFonts w:eastAsia="Lucida Sans Unicode"/>
          <w:kern w:val="1"/>
        </w:rPr>
        <w:t xml:space="preserve">ude provedeno vyřízení záboru části chodníku </w:t>
      </w:r>
      <w:r w:rsidR="002D053C" w:rsidRPr="002D053C">
        <w:rPr>
          <w:rFonts w:eastAsia="Lucida Sans Unicode"/>
          <w:kern w:val="1"/>
        </w:rPr>
        <w:lastRenderedPageBreak/>
        <w:t>a přilehlých zpevněných ploch,</w:t>
      </w:r>
      <w:r w:rsidR="002D053C">
        <w:rPr>
          <w:rFonts w:eastAsia="Lucida Sans Unicode"/>
          <w:kern w:val="1"/>
        </w:rPr>
        <w:t xml:space="preserve"> </w:t>
      </w:r>
      <w:r w:rsidR="002D053C" w:rsidRPr="002D053C">
        <w:rPr>
          <w:rFonts w:eastAsia="Lucida Sans Unicode"/>
          <w:kern w:val="1"/>
        </w:rPr>
        <w:t>včetně osazení dočasného dopravního značení a jeho projednání s DOSS (zajišťuje</w:t>
      </w:r>
      <w:r w:rsidR="002D053C">
        <w:rPr>
          <w:rFonts w:eastAsia="Lucida Sans Unicode"/>
          <w:kern w:val="1"/>
        </w:rPr>
        <w:t xml:space="preserve"> </w:t>
      </w:r>
      <w:r w:rsidR="002D053C" w:rsidRPr="002D053C">
        <w:rPr>
          <w:rFonts w:eastAsia="Lucida Sans Unicode"/>
          <w:kern w:val="1"/>
        </w:rPr>
        <w:t>dodavatel stavby).</w:t>
      </w:r>
    </w:p>
    <w:p w14:paraId="048115CC" w14:textId="77777777" w:rsidR="00A76937" w:rsidRDefault="00A76937" w:rsidP="00A76937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7C428D93" w14:textId="67F33F06" w:rsidR="00F95657" w:rsidRDefault="00F95657" w:rsidP="00F95657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</w:pPr>
      <w:r w:rsidRPr="00F95657"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d.3 Bourací práce</w:t>
      </w:r>
    </w:p>
    <w:p w14:paraId="3E9BF51F" w14:textId="6BC81B93" w:rsidR="002D053C" w:rsidRDefault="002D053C" w:rsidP="002D05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2D053C">
        <w:rPr>
          <w:rFonts w:eastAsia="Lucida Sans Unicode"/>
          <w:kern w:val="1"/>
        </w:rPr>
        <w:t>V průběhu přípravných a projektových prací nebylo možné z provozních důvodů</w:t>
      </w:r>
      <w:r>
        <w:rPr>
          <w:rFonts w:eastAsia="Lucida Sans Unicode"/>
          <w:kern w:val="1"/>
        </w:rPr>
        <w:t xml:space="preserve"> </w:t>
      </w:r>
      <w:r w:rsidRPr="002D053C">
        <w:rPr>
          <w:rFonts w:eastAsia="Lucida Sans Unicode"/>
          <w:kern w:val="1"/>
        </w:rPr>
        <w:t>ověřit sondami veškeré nosné konstrukce objektu. Proto je třeba počítat v</w:t>
      </w:r>
      <w:r>
        <w:rPr>
          <w:rFonts w:eastAsia="Lucida Sans Unicode"/>
          <w:kern w:val="1"/>
        </w:rPr>
        <w:t> </w:t>
      </w:r>
      <w:r w:rsidRPr="002D053C">
        <w:rPr>
          <w:rFonts w:eastAsia="Lucida Sans Unicode"/>
          <w:kern w:val="1"/>
        </w:rPr>
        <w:t>průběhu</w:t>
      </w:r>
      <w:r>
        <w:rPr>
          <w:rFonts w:eastAsia="Lucida Sans Unicode"/>
          <w:kern w:val="1"/>
        </w:rPr>
        <w:t xml:space="preserve"> </w:t>
      </w:r>
      <w:r w:rsidRPr="002D053C">
        <w:rPr>
          <w:rFonts w:eastAsia="Lucida Sans Unicode"/>
          <w:kern w:val="1"/>
        </w:rPr>
        <w:t>bouracích prací s prováděním doplňujících sond do stávajících stavebních konstrukcí.</w:t>
      </w:r>
    </w:p>
    <w:p w14:paraId="76D6C7EA" w14:textId="77777777" w:rsidR="002D053C" w:rsidRPr="002D053C" w:rsidRDefault="002D053C" w:rsidP="002D05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1E69B057" w14:textId="05D231AB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>Demontáže stávající vnitřní infrastruktury jsou kompletně součástí výkazů výměr jednotlivých profesí.</w:t>
      </w:r>
    </w:p>
    <w:p w14:paraId="7D040234" w14:textId="2799192A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>Jestliže se při stavebních a bouracích pracích objeví pochybnosti o kvalitě stávajících nosných konstrukcí je nutno tyto skutečnosti konzultovat se statikem.</w:t>
      </w:r>
    </w:p>
    <w:p w14:paraId="395AEE79" w14:textId="4394D568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 xml:space="preserve">Provádění případných prostupů ve stropních konstrukcích je možné do průměru max. 130 mm a to pouze na osu dutin stropních panelů. </w:t>
      </w:r>
      <w:r w:rsidRPr="002D053C">
        <w:rPr>
          <w:rFonts w:eastAsia="Lucida Sans Unicode"/>
          <w:b/>
          <w:bCs/>
          <w:kern w:val="1"/>
          <w:u w:val="single"/>
        </w:rPr>
        <w:t>Do průvlaků nejsou prostupy přípustné</w:t>
      </w:r>
      <w:r w:rsidRPr="002D053C">
        <w:rPr>
          <w:rFonts w:eastAsia="Lucida Sans Unicode"/>
          <w:b/>
          <w:bCs/>
          <w:kern w:val="1"/>
        </w:rPr>
        <w:t xml:space="preserve"> – je možné využití stávajících prostupů na modulových osách průvlaků.</w:t>
      </w:r>
    </w:p>
    <w:p w14:paraId="2785E0A9" w14:textId="6756A2E6" w:rsidR="002D053C" w:rsidRPr="002D053C" w:rsidRDefault="00B61D1E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>
        <w:rPr>
          <w:rFonts w:eastAsia="Lucida Sans Unicode"/>
          <w:b/>
          <w:bCs/>
          <w:kern w:val="1"/>
        </w:rPr>
        <w:t>Při všech</w:t>
      </w:r>
      <w:r w:rsidR="002D053C" w:rsidRPr="002D053C">
        <w:rPr>
          <w:rFonts w:eastAsia="Lucida Sans Unicode"/>
          <w:b/>
          <w:bCs/>
          <w:kern w:val="1"/>
        </w:rPr>
        <w:t xml:space="preserve"> rekonstrukčních a bouracích pracích je třeba soustavně sledovat chování nosných konstrukcí a při jakýchkoliv známkách poruch (začínající drcení zdiva, </w:t>
      </w:r>
      <w:proofErr w:type="spellStart"/>
      <w:r w:rsidR="002D053C" w:rsidRPr="002D053C">
        <w:rPr>
          <w:rFonts w:eastAsia="Lucida Sans Unicode"/>
          <w:b/>
          <w:bCs/>
          <w:kern w:val="1"/>
        </w:rPr>
        <w:t>žb</w:t>
      </w:r>
      <w:proofErr w:type="spellEnd"/>
      <w:r w:rsidR="002D053C" w:rsidRPr="002D053C">
        <w:rPr>
          <w:rFonts w:eastAsia="Lucida Sans Unicode"/>
          <w:b/>
          <w:bCs/>
          <w:kern w:val="1"/>
        </w:rPr>
        <w:t xml:space="preserve"> sloupů vznik či rozšiřování stávajících trhlinek apod.) tyto práce přerušit, dle možnosti neprodleně zajistit provizorní podepření (při dodržení bezpečnosti pracujících) a přizvat projektanta</w:t>
      </w:r>
      <w:r w:rsidR="00CD3E42">
        <w:rPr>
          <w:rFonts w:eastAsia="Lucida Sans Unicode"/>
          <w:b/>
          <w:bCs/>
          <w:kern w:val="1"/>
        </w:rPr>
        <w:t>,</w:t>
      </w:r>
      <w:r w:rsidR="002D053C" w:rsidRPr="002D053C">
        <w:rPr>
          <w:rFonts w:eastAsia="Lucida Sans Unicode"/>
          <w:b/>
          <w:bCs/>
          <w:kern w:val="1"/>
        </w:rPr>
        <w:t xml:space="preserve"> statika.</w:t>
      </w:r>
    </w:p>
    <w:p w14:paraId="371849D6" w14:textId="2C40D5CC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>Pokud budou během bouracích prací odkryty dosud nezjištěné statické a jiné poruchy konstrukce objektu a nepředvídané nosné konstrukce ihned kontaktujte projektanta.</w:t>
      </w:r>
    </w:p>
    <w:p w14:paraId="7E6D1A65" w14:textId="290283EA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 xml:space="preserve">Při bouracích pracích nesmí dojít k přetěžování stávajících nosných konstrukcí vybouraným materiálem nebo přesunem interiérového vybavení, tento bude kontinuálně odvážen. </w:t>
      </w:r>
      <w:r w:rsidRPr="002D053C">
        <w:rPr>
          <w:rFonts w:eastAsia="Lucida Sans Unicode"/>
          <w:b/>
          <w:bCs/>
          <w:kern w:val="1"/>
          <w:u w:val="single"/>
        </w:rPr>
        <w:t>Dále nesmí docházet k necitlivým zásahům do nosných konstrukcí objektu používáním nevhodné mechanizace</w:t>
      </w:r>
      <w:r w:rsidRPr="002D053C">
        <w:rPr>
          <w:rFonts w:eastAsia="Lucida Sans Unicode"/>
          <w:b/>
          <w:bCs/>
          <w:kern w:val="1"/>
        </w:rPr>
        <w:t>, jako jsou pneumatická kladiva.</w:t>
      </w:r>
    </w:p>
    <w:p w14:paraId="02EF41E8" w14:textId="0E02D016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>Při provádění veškerých stavebních prací musí dodavatel stavebních prací v rámci dodavatelské dokumentace zpracovat technologický nebo pracovní postup, který musí být po dobu stavebních prací k dispozici na stavbě.</w:t>
      </w:r>
    </w:p>
    <w:p w14:paraId="78D1D22A" w14:textId="31D9C1AF" w:rsidR="002D053C" w:rsidRP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b/>
          <w:bCs/>
          <w:kern w:val="1"/>
        </w:rPr>
      </w:pPr>
      <w:r w:rsidRPr="002D053C">
        <w:rPr>
          <w:rFonts w:eastAsia="Lucida Sans Unicode"/>
          <w:b/>
          <w:bCs/>
          <w:kern w:val="1"/>
        </w:rPr>
        <w:t>Při realizaci bouracích a zabezpečovacích prací budou respektovány požadavky Nařízení vlády č. 591/2006 Sb. o bezpečnosti práce na staveništích.</w:t>
      </w:r>
    </w:p>
    <w:p w14:paraId="0AF1B426" w14:textId="77777777" w:rsidR="002D053C" w:rsidRDefault="002D053C" w:rsidP="002D05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24787B9D" w14:textId="5CC31C59" w:rsidR="002D053C" w:rsidRPr="002D053C" w:rsidRDefault="002D053C" w:rsidP="002D05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kern w:val="1"/>
        </w:rPr>
      </w:pPr>
      <w:r w:rsidRPr="002D053C">
        <w:rPr>
          <w:rFonts w:eastAsia="Lucida Sans Unicode"/>
          <w:i/>
          <w:iCs/>
          <w:kern w:val="1"/>
        </w:rPr>
        <w:t>Rozsah bouracích prací</w:t>
      </w:r>
      <w:r w:rsidR="00C7665F">
        <w:rPr>
          <w:rFonts w:eastAsia="Lucida Sans Unicode"/>
          <w:i/>
          <w:iCs/>
          <w:kern w:val="1"/>
        </w:rPr>
        <w:t xml:space="preserve"> (povrchy stěn, stropů)</w:t>
      </w:r>
      <w:r>
        <w:rPr>
          <w:rFonts w:eastAsia="Lucida Sans Unicode"/>
          <w:i/>
          <w:iCs/>
          <w:kern w:val="1"/>
        </w:rPr>
        <w:t>:</w:t>
      </w:r>
    </w:p>
    <w:p w14:paraId="1BB80776" w14:textId="115E5A9A" w:rsidR="002D053C" w:rsidRDefault="002D053C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7665F">
        <w:rPr>
          <w:rFonts w:eastAsia="Lucida Sans Unicode"/>
          <w:kern w:val="1"/>
        </w:rPr>
        <w:t>Bourací práce jso</w:t>
      </w:r>
      <w:r w:rsidR="00B61D1E" w:rsidRPr="00C7665F">
        <w:rPr>
          <w:rFonts w:eastAsia="Lucida Sans Unicode"/>
          <w:kern w:val="1"/>
        </w:rPr>
        <w:t>u detailně zpracovány v půdorysu</w:t>
      </w:r>
      <w:r w:rsidRPr="00C7665F">
        <w:rPr>
          <w:rFonts w:eastAsia="Lucida Sans Unicode"/>
          <w:kern w:val="1"/>
        </w:rPr>
        <w:t xml:space="preserve"> bouracích prací.</w:t>
      </w:r>
    </w:p>
    <w:p w14:paraId="6BC68662" w14:textId="57FCD192" w:rsidR="00C7665F" w:rsidRDefault="00C7665F" w:rsidP="0022291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V místno</w:t>
      </w:r>
      <w:r w:rsidR="001A7071">
        <w:rPr>
          <w:rFonts w:eastAsia="Lucida Sans Unicode"/>
          <w:kern w:val="1"/>
        </w:rPr>
        <w:t xml:space="preserve">stech č. 1.01, </w:t>
      </w:r>
      <w:r>
        <w:rPr>
          <w:rFonts w:eastAsia="Lucida Sans Unicode"/>
          <w:kern w:val="1"/>
        </w:rPr>
        <w:t>1.02,</w:t>
      </w:r>
      <w:r w:rsidR="001A7071">
        <w:rPr>
          <w:rFonts w:eastAsia="Lucida Sans Unicode"/>
          <w:kern w:val="1"/>
        </w:rPr>
        <w:t xml:space="preserve"> 1.03,</w:t>
      </w:r>
      <w:r>
        <w:rPr>
          <w:rFonts w:eastAsia="Lucida Sans Unicode"/>
          <w:kern w:val="1"/>
        </w:rPr>
        <w:t xml:space="preserve"> 1.04,</w:t>
      </w:r>
      <w:r w:rsidR="001A7071">
        <w:rPr>
          <w:rFonts w:eastAsia="Lucida Sans Unicode"/>
          <w:kern w:val="1"/>
        </w:rPr>
        <w:t xml:space="preserve"> 1.05,</w:t>
      </w:r>
      <w:r>
        <w:rPr>
          <w:rFonts w:eastAsia="Lucida Sans Unicode"/>
          <w:kern w:val="1"/>
        </w:rPr>
        <w:t xml:space="preserve"> 1.06, 1.07, 1.08, 1.09, 1.10, 1.11, 1.12, 1.13, </w:t>
      </w:r>
      <w:r w:rsidR="001A7071">
        <w:rPr>
          <w:rFonts w:eastAsia="Lucida Sans Unicode"/>
          <w:kern w:val="1"/>
        </w:rPr>
        <w:t>1.14, 1.15</w:t>
      </w:r>
      <w:r>
        <w:rPr>
          <w:rFonts w:eastAsia="Lucida Sans Unicode"/>
          <w:kern w:val="1"/>
        </w:rPr>
        <w:t xml:space="preserve"> je počítáno s odstraněním stávajících poškozených vnitřních št</w:t>
      </w:r>
      <w:r w:rsidR="001A7071">
        <w:rPr>
          <w:rFonts w:eastAsia="Lucida Sans Unicode"/>
          <w:kern w:val="1"/>
        </w:rPr>
        <w:t>ukových omítek stěn v rozsahu 1</w:t>
      </w:r>
      <w:r>
        <w:rPr>
          <w:rFonts w:eastAsia="Lucida Sans Unicode"/>
          <w:kern w:val="1"/>
        </w:rPr>
        <w:t>0% z celkové plochy místnosti.</w:t>
      </w:r>
    </w:p>
    <w:p w14:paraId="655DBB46" w14:textId="6AE6445D" w:rsidR="00C7665F" w:rsidRDefault="00C7665F" w:rsidP="00C7665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1A7071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</w:t>
      </w:r>
      <w:r w:rsidR="001A4F64">
        <w:rPr>
          <w:rFonts w:eastAsia="Lucida Sans Unicode"/>
          <w:kern w:val="1"/>
        </w:rPr>
        <w:t>stávajících poškozených vnitřních hru</w:t>
      </w:r>
      <w:r w:rsidR="001A7071">
        <w:rPr>
          <w:rFonts w:eastAsia="Lucida Sans Unicode"/>
          <w:kern w:val="1"/>
        </w:rPr>
        <w:t>bých omítek stěn v rozsahu cca 1</w:t>
      </w:r>
      <w:r w:rsidR="001A4F64">
        <w:rPr>
          <w:rFonts w:eastAsia="Lucida Sans Unicode"/>
          <w:kern w:val="1"/>
        </w:rPr>
        <w:t>0 % z celkové plochy místnosti.</w:t>
      </w:r>
    </w:p>
    <w:p w14:paraId="5EB2BBDB" w14:textId="0AF02FDB" w:rsidR="001A4F64" w:rsidRPr="00C7665F" w:rsidRDefault="001A4F64" w:rsidP="001A4F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373622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stávajících poškozených vnitřních štuk</w:t>
      </w:r>
      <w:r w:rsidR="00373622">
        <w:rPr>
          <w:rFonts w:eastAsia="Lucida Sans Unicode"/>
          <w:kern w:val="1"/>
        </w:rPr>
        <w:t>ových omítek stropů v rozsahu 1</w:t>
      </w:r>
      <w:r>
        <w:rPr>
          <w:rFonts w:eastAsia="Lucida Sans Unicode"/>
          <w:kern w:val="1"/>
        </w:rPr>
        <w:t>0 % z celkové plochy místnosti.</w:t>
      </w:r>
    </w:p>
    <w:p w14:paraId="0CE3F144" w14:textId="4521C3F8" w:rsidR="001A4F64" w:rsidRPr="00C7665F" w:rsidRDefault="001A4F64" w:rsidP="001A4F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373622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stávajících poškozených vnitřních hrubý</w:t>
      </w:r>
      <w:r w:rsidR="00373622">
        <w:rPr>
          <w:rFonts w:eastAsia="Lucida Sans Unicode"/>
          <w:kern w:val="1"/>
        </w:rPr>
        <w:t>ch omítek stropů v rozsahu cca 1</w:t>
      </w:r>
      <w:r>
        <w:rPr>
          <w:rFonts w:eastAsia="Lucida Sans Unicode"/>
          <w:kern w:val="1"/>
        </w:rPr>
        <w:t>0 % z celkové plochy místnosti.</w:t>
      </w:r>
    </w:p>
    <w:p w14:paraId="746F325C" w14:textId="070E2EEC" w:rsidR="00C7665F" w:rsidRPr="001A4F64" w:rsidRDefault="00C7665F" w:rsidP="001A4F6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492945BD" w14:textId="517AE4C7" w:rsidR="001916EE" w:rsidRDefault="00C27A09" w:rsidP="00F95657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</w:pPr>
      <w:r w:rsidRPr="00F95657"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d.</w:t>
      </w:r>
      <w:r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4</w:t>
      </w:r>
      <w:r w:rsidRPr="00F95657"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 xml:space="preserve">Popis nového </w:t>
      </w:r>
      <w:proofErr w:type="gramStart"/>
      <w:r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stavu - HSV</w:t>
      </w:r>
      <w:proofErr w:type="gramEnd"/>
    </w:p>
    <w:p w14:paraId="25CCE5FF" w14:textId="205599BB" w:rsidR="001916EE" w:rsidRPr="001916EE" w:rsidRDefault="001916EE" w:rsidP="001916E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</w:rPr>
      </w:pPr>
      <w:bookmarkStart w:id="10" w:name="_Toc130994617"/>
      <w:r>
        <w:rPr>
          <w:rFonts w:asciiTheme="minorHAnsi" w:hAnsiTheme="minorHAnsi" w:cstheme="minorHAnsi"/>
          <w:u w:val="single"/>
          <w:lang w:val="cs-CZ"/>
        </w:rPr>
        <w:lastRenderedPageBreak/>
        <w:t>d</w:t>
      </w:r>
      <w:r w:rsidRPr="001916EE">
        <w:rPr>
          <w:rFonts w:asciiTheme="minorHAnsi" w:hAnsiTheme="minorHAnsi" w:cstheme="minorHAnsi"/>
          <w:u w:val="single"/>
        </w:rPr>
        <w:t>.4.1 Zemní práce</w:t>
      </w:r>
      <w:bookmarkEnd w:id="10"/>
    </w:p>
    <w:p w14:paraId="6B016C70" w14:textId="6FF1511D" w:rsidR="001916EE" w:rsidRDefault="001916EE" w:rsidP="008F08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bookmarkStart w:id="11" w:name="_Hlk125352354"/>
      <w:r>
        <w:rPr>
          <w:rFonts w:eastAsia="Lucida Sans Unicode"/>
          <w:kern w:val="1"/>
        </w:rPr>
        <w:t>Zemní práce nejsou projektem uvažovány</w:t>
      </w:r>
      <w:r w:rsidRPr="001916EE">
        <w:rPr>
          <w:rFonts w:eastAsia="Lucida Sans Unicode"/>
          <w:kern w:val="1"/>
        </w:rPr>
        <w:t>.</w:t>
      </w:r>
    </w:p>
    <w:p w14:paraId="423C7C04" w14:textId="6DDA2FE5" w:rsidR="001916EE" w:rsidRPr="001916EE" w:rsidRDefault="001916EE" w:rsidP="001916E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12" w:name="_Toc130994618"/>
      <w:bookmarkEnd w:id="11"/>
      <w:r>
        <w:rPr>
          <w:rFonts w:asciiTheme="minorHAnsi" w:hAnsiTheme="minorHAnsi" w:cstheme="minorHAnsi"/>
          <w:u w:val="single"/>
          <w:lang w:val="cs-CZ"/>
        </w:rPr>
        <w:t>d</w:t>
      </w:r>
      <w:r w:rsidRPr="001916EE">
        <w:rPr>
          <w:rFonts w:asciiTheme="minorHAnsi" w:hAnsiTheme="minorHAnsi" w:cstheme="minorHAnsi"/>
          <w:u w:val="single"/>
          <w:lang w:val="cs-CZ"/>
        </w:rPr>
        <w:t>.4.2 Základové konstrukce</w:t>
      </w:r>
      <w:bookmarkEnd w:id="12"/>
    </w:p>
    <w:p w14:paraId="68D449F5" w14:textId="606DD0A7" w:rsidR="001916EE" w:rsidRPr="008E4E4A" w:rsidRDefault="001916EE" w:rsidP="00D90EBE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bookmarkStart w:id="13" w:name="_Hlk125352368"/>
      <w:r>
        <w:rPr>
          <w:rFonts w:eastAsia="Lucida Sans Unicode"/>
          <w:kern w:val="1"/>
        </w:rPr>
        <w:t>Stávající základové konstrukce zůstanou navrženými stavebními úpravami nedotčeny.</w:t>
      </w:r>
      <w:r w:rsidR="00D90EBE">
        <w:rPr>
          <w:rFonts w:eastAsia="Lucida Sans Unicode"/>
          <w:kern w:val="1"/>
        </w:rPr>
        <w:t xml:space="preserve"> </w:t>
      </w:r>
    </w:p>
    <w:p w14:paraId="32EC5534" w14:textId="0FBDE19E" w:rsidR="001916EE" w:rsidRPr="001916EE" w:rsidRDefault="00DE40FC" w:rsidP="001916E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14" w:name="_Toc130994619"/>
      <w:bookmarkEnd w:id="13"/>
      <w:r>
        <w:rPr>
          <w:rFonts w:asciiTheme="minorHAnsi" w:hAnsiTheme="minorHAnsi" w:cstheme="minorHAnsi"/>
          <w:u w:val="single"/>
          <w:lang w:val="cs-CZ"/>
        </w:rPr>
        <w:t>d</w:t>
      </w:r>
      <w:r w:rsidR="001916EE" w:rsidRPr="001916EE">
        <w:rPr>
          <w:rFonts w:asciiTheme="minorHAnsi" w:hAnsiTheme="minorHAnsi" w:cstheme="minorHAnsi"/>
          <w:u w:val="single"/>
          <w:lang w:val="cs-CZ"/>
        </w:rPr>
        <w:t>.4.3 Svislé nosné konstrukce</w:t>
      </w:r>
      <w:bookmarkEnd w:id="14"/>
    </w:p>
    <w:p w14:paraId="2748EAF3" w14:textId="55D68EAF" w:rsidR="00F079CA" w:rsidRDefault="002517D3" w:rsidP="00F95FAE">
      <w:pPr>
        <w:spacing w:after="0"/>
        <w:jc w:val="both"/>
        <w:rPr>
          <w:rFonts w:eastAsia="Lucida Sans Unicode"/>
          <w:kern w:val="1"/>
        </w:rPr>
      </w:pPr>
      <w:bookmarkStart w:id="15" w:name="_Hlk125352389"/>
      <w:r>
        <w:rPr>
          <w:rFonts w:eastAsia="Lucida Sans Unicode"/>
          <w:kern w:val="1"/>
        </w:rPr>
        <w:t xml:space="preserve">V rámci stavebních úprav </w:t>
      </w:r>
      <w:r w:rsidR="00A16567">
        <w:rPr>
          <w:rFonts w:eastAsia="Lucida Sans Unicode"/>
          <w:kern w:val="1"/>
        </w:rPr>
        <w:t>bude do</w:t>
      </w:r>
      <w:r>
        <w:rPr>
          <w:rFonts w:eastAsia="Lucida Sans Unicode"/>
          <w:kern w:val="1"/>
        </w:rPr>
        <w:t xml:space="preserve"> svislých nosných konstrukcí zasahováno. </w:t>
      </w:r>
      <w:r w:rsidR="00A16567">
        <w:rPr>
          <w:rFonts w:eastAsia="Lucida Sans Unicode"/>
          <w:kern w:val="1"/>
        </w:rPr>
        <w:t>Dojde především k rozšíření stávajících otvorů v nosných stěnách, případně ke zhotovení nových výdejních okének a dveřních otvorů. Do těchto otvorů budou</w:t>
      </w:r>
      <w:r>
        <w:rPr>
          <w:rFonts w:eastAsia="Lucida Sans Unicode"/>
          <w:kern w:val="1"/>
        </w:rPr>
        <w:t xml:space="preserve"> vložen</w:t>
      </w:r>
      <w:r w:rsidR="00A16567">
        <w:rPr>
          <w:rFonts w:eastAsia="Lucida Sans Unicode"/>
          <w:kern w:val="1"/>
        </w:rPr>
        <w:t>y</w:t>
      </w:r>
      <w:r w:rsidR="001A4F64">
        <w:rPr>
          <w:rFonts w:eastAsia="Lucida Sans Unicode"/>
          <w:kern w:val="1"/>
        </w:rPr>
        <w:t xml:space="preserve"> </w:t>
      </w:r>
      <w:r w:rsidR="00A16567">
        <w:rPr>
          <w:rFonts w:eastAsia="Lucida Sans Unicode"/>
          <w:kern w:val="1"/>
        </w:rPr>
        <w:t>ocelov</w:t>
      </w:r>
      <w:r w:rsidR="00682A39">
        <w:rPr>
          <w:rFonts w:eastAsia="Lucida Sans Unicode"/>
          <w:kern w:val="1"/>
        </w:rPr>
        <w:t>é</w:t>
      </w:r>
      <w:r w:rsidR="00A16567">
        <w:rPr>
          <w:rFonts w:eastAsia="Lucida Sans Unicode"/>
          <w:kern w:val="1"/>
        </w:rPr>
        <w:t xml:space="preserve"> ztužující </w:t>
      </w:r>
      <w:r w:rsidR="001A4F64">
        <w:rPr>
          <w:rFonts w:eastAsia="Lucida Sans Unicode"/>
          <w:kern w:val="1"/>
        </w:rPr>
        <w:t>HEA, HEB a I</w:t>
      </w:r>
      <w:r w:rsidR="00A16567">
        <w:rPr>
          <w:rFonts w:eastAsia="Lucida Sans Unicode"/>
          <w:kern w:val="1"/>
        </w:rPr>
        <w:t xml:space="preserve"> nosníky</w:t>
      </w:r>
      <w:r w:rsidR="00C175B5">
        <w:rPr>
          <w:rFonts w:eastAsia="Lucida Sans Unicode"/>
          <w:kern w:val="1"/>
        </w:rPr>
        <w:t xml:space="preserve"> (blíže viz. část 1.2. SKŘ).</w:t>
      </w:r>
      <w:r w:rsidR="00F079CA">
        <w:rPr>
          <w:rFonts w:eastAsia="Lucida Sans Unicode"/>
          <w:kern w:val="1"/>
        </w:rPr>
        <w:t xml:space="preserve"> </w:t>
      </w:r>
      <w:r w:rsidR="00BB3410">
        <w:rPr>
          <w:rFonts w:ascii="Calibri" w:eastAsia="Times New Roman" w:hAnsi="Calibri" w:cs="Times New Roman"/>
        </w:rPr>
        <w:t xml:space="preserve">Při bourání otvorů v nosných stěnách bude nutné zajistit stropní konstrukci nad nosnou stěnou </w:t>
      </w:r>
      <w:proofErr w:type="spellStart"/>
      <w:r w:rsidR="00BB3410">
        <w:rPr>
          <w:rFonts w:ascii="Calibri" w:eastAsia="Times New Roman" w:hAnsi="Calibri" w:cs="Times New Roman"/>
        </w:rPr>
        <w:t>podstojkováním</w:t>
      </w:r>
      <w:proofErr w:type="spellEnd"/>
      <w:r w:rsidR="00BB3410">
        <w:rPr>
          <w:rFonts w:ascii="Calibri" w:eastAsia="Times New Roman" w:hAnsi="Calibri" w:cs="Times New Roman"/>
        </w:rPr>
        <w:t xml:space="preserve"> ve všech podlažích nad bouranou stěnou!! Jedná se především o nosné stěny ve výdejně pokrmů (1.10), kde dojde k roz</w:t>
      </w:r>
      <w:r w:rsidR="00B00A8E">
        <w:rPr>
          <w:rFonts w:ascii="Calibri" w:eastAsia="Times New Roman" w:hAnsi="Calibri" w:cs="Times New Roman"/>
        </w:rPr>
        <w:t>šíření otvoru do přípravny pokrmů</w:t>
      </w:r>
      <w:r w:rsidR="00BB3410">
        <w:rPr>
          <w:rFonts w:ascii="Calibri" w:eastAsia="Times New Roman" w:hAnsi="Calibri" w:cs="Times New Roman"/>
        </w:rPr>
        <w:t xml:space="preserve"> (</w:t>
      </w:r>
      <w:r w:rsidR="005E7674">
        <w:rPr>
          <w:rFonts w:ascii="Calibri" w:eastAsia="Times New Roman" w:hAnsi="Calibri" w:cs="Times New Roman"/>
        </w:rPr>
        <w:t>1.11),</w:t>
      </w:r>
      <w:r w:rsidR="00BB3410">
        <w:rPr>
          <w:rFonts w:ascii="Calibri" w:eastAsia="Times New Roman" w:hAnsi="Calibri" w:cs="Times New Roman"/>
        </w:rPr>
        <w:t xml:space="preserve"> rozšíření v</w:t>
      </w:r>
      <w:r w:rsidR="00B00A8E">
        <w:rPr>
          <w:rFonts w:ascii="Calibri" w:eastAsia="Times New Roman" w:hAnsi="Calibri" w:cs="Times New Roman"/>
        </w:rPr>
        <w:t>ýdejního okénka do jídelny (1.20</w:t>
      </w:r>
      <w:r w:rsidR="00BB3410">
        <w:rPr>
          <w:rFonts w:ascii="Calibri" w:eastAsia="Times New Roman" w:hAnsi="Calibri" w:cs="Times New Roman"/>
        </w:rPr>
        <w:t>) a rozšíření výdejního okénka do místnosti č. 1.17</w:t>
      </w:r>
      <w:r w:rsidR="00B00A8E">
        <w:rPr>
          <w:rFonts w:ascii="Calibri" w:eastAsia="Times New Roman" w:hAnsi="Calibri" w:cs="Times New Roman"/>
        </w:rPr>
        <w:t xml:space="preserve"> (ve výkresu bouracích prací – botník)</w:t>
      </w:r>
      <w:r w:rsidR="00BB3410">
        <w:rPr>
          <w:rFonts w:ascii="Calibri" w:eastAsia="Times New Roman" w:hAnsi="Calibri" w:cs="Times New Roman"/>
        </w:rPr>
        <w:t xml:space="preserve">. Dále dojde v umývárně nádobí </w:t>
      </w:r>
      <w:r w:rsidR="00A70920">
        <w:rPr>
          <w:rFonts w:ascii="Calibri" w:eastAsia="Times New Roman" w:hAnsi="Calibri" w:cs="Times New Roman"/>
        </w:rPr>
        <w:t>(1.08</w:t>
      </w:r>
      <w:r w:rsidR="00BB3410">
        <w:rPr>
          <w:rFonts w:ascii="Calibri" w:eastAsia="Times New Roman" w:hAnsi="Calibri" w:cs="Times New Roman"/>
        </w:rPr>
        <w:t>) k vybourání nového</w:t>
      </w:r>
      <w:r w:rsidR="005E7674">
        <w:rPr>
          <w:rFonts w:ascii="Calibri" w:eastAsia="Times New Roman" w:hAnsi="Calibri" w:cs="Times New Roman"/>
        </w:rPr>
        <w:t xml:space="preserve"> a rozšíření stávajícího</w:t>
      </w:r>
      <w:r w:rsidR="00BB3410">
        <w:rPr>
          <w:rFonts w:ascii="Calibri" w:eastAsia="Times New Roman" w:hAnsi="Calibri" w:cs="Times New Roman"/>
        </w:rPr>
        <w:t xml:space="preserve"> výdejního okénka a vstupníc</w:t>
      </w:r>
      <w:r w:rsidR="00A70920">
        <w:rPr>
          <w:rFonts w:ascii="Calibri" w:eastAsia="Times New Roman" w:hAnsi="Calibri" w:cs="Times New Roman"/>
        </w:rPr>
        <w:t>h dveří do prostor jídelny (1.20</w:t>
      </w:r>
      <w:r w:rsidR="00BB3410">
        <w:rPr>
          <w:rFonts w:ascii="Calibri" w:eastAsia="Times New Roman" w:hAnsi="Calibri" w:cs="Times New Roman"/>
        </w:rPr>
        <w:t>).</w:t>
      </w:r>
      <w:r w:rsidR="005E7674">
        <w:rPr>
          <w:rFonts w:ascii="Calibri" w:eastAsia="Times New Roman" w:hAnsi="Calibri" w:cs="Times New Roman"/>
        </w:rPr>
        <w:t xml:space="preserve"> Na chodbě (1.01) dojde v nosné stěně pouze k rozšíření již stávajícího otvoru pro dveřní výplň.</w:t>
      </w:r>
      <w:r w:rsidR="00BB3410">
        <w:rPr>
          <w:rFonts w:ascii="Calibri" w:eastAsia="Times New Roman" w:hAnsi="Calibri" w:cs="Times New Roman"/>
        </w:rPr>
        <w:t xml:space="preserve"> </w:t>
      </w:r>
      <w:r w:rsidR="00C4093C">
        <w:rPr>
          <w:rFonts w:eastAsia="Lucida Sans Unicode"/>
          <w:kern w:val="1"/>
        </w:rPr>
        <w:t xml:space="preserve">V některých částech budou dozděny stavební otvory na požadovaný rozměr. Dozdívky budou provedeny </w:t>
      </w:r>
      <w:r w:rsidR="00A70920">
        <w:rPr>
          <w:rFonts w:eastAsia="Lucida Sans Unicode"/>
          <w:kern w:val="1"/>
        </w:rPr>
        <w:t>z pórobetonového zdiva na systémovou maltu</w:t>
      </w:r>
      <w:r w:rsidR="00C4093C">
        <w:rPr>
          <w:rFonts w:eastAsia="Lucida Sans Unicode"/>
          <w:kern w:val="1"/>
        </w:rPr>
        <w:t>.</w:t>
      </w:r>
      <w:r w:rsidR="00C22B69">
        <w:rPr>
          <w:rFonts w:eastAsia="Lucida Sans Unicode"/>
          <w:kern w:val="1"/>
        </w:rPr>
        <w:t xml:space="preserve"> V umývárně nádobí (1.08) bude nutné při rozšíření výdejního okénka nutné dozdít mezi pilíř z CPP (vysokopevnostní zdivo). Tento pilíř bude následně ztužen páskovými spojkami a ocelovými L úhelníky přivařenými k sobě – viz. SKŘ.</w:t>
      </w:r>
    </w:p>
    <w:p w14:paraId="6BD350B8" w14:textId="48424743" w:rsidR="008E4E4A" w:rsidRPr="00273B0A" w:rsidRDefault="00DE40FC" w:rsidP="00273B0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16" w:name="_Toc130994620"/>
      <w:bookmarkEnd w:id="15"/>
      <w:r>
        <w:rPr>
          <w:rFonts w:asciiTheme="minorHAnsi" w:hAnsiTheme="minorHAnsi" w:cstheme="minorHAnsi"/>
          <w:u w:val="single"/>
          <w:lang w:val="cs-CZ"/>
        </w:rPr>
        <w:t>d</w:t>
      </w:r>
      <w:r w:rsidR="008E4E4A" w:rsidRPr="008E4E4A">
        <w:rPr>
          <w:rFonts w:asciiTheme="minorHAnsi" w:hAnsiTheme="minorHAnsi" w:cstheme="minorHAnsi"/>
          <w:u w:val="single"/>
          <w:lang w:val="cs-CZ"/>
        </w:rPr>
        <w:t>.4.4 Vodorovné nosné konstrukce</w:t>
      </w:r>
      <w:bookmarkEnd w:id="16"/>
    </w:p>
    <w:p w14:paraId="1EE0D8B5" w14:textId="41BC86CA" w:rsidR="0037398F" w:rsidRDefault="002517D3" w:rsidP="0037398F">
      <w:pPr>
        <w:spacing w:after="0"/>
        <w:jc w:val="both"/>
        <w:rPr>
          <w:rFonts w:eastAsia="Lucida Sans Unicode"/>
          <w:kern w:val="1"/>
        </w:rPr>
      </w:pPr>
      <w:bookmarkStart w:id="17" w:name="_Hlk125352546"/>
      <w:r>
        <w:rPr>
          <w:rFonts w:eastAsia="Lucida Sans Unicode"/>
          <w:kern w:val="1"/>
        </w:rPr>
        <w:t>V rámci stavebních úprav není do vodorovných nosných konstrukcí zasahováno</w:t>
      </w:r>
      <w:r w:rsidR="0037398F">
        <w:rPr>
          <w:rFonts w:eastAsia="Lucida Sans Unicode"/>
          <w:kern w:val="1"/>
        </w:rPr>
        <w:t xml:space="preserve">, pouze budou provedeny prostupy pro nové stoupací </w:t>
      </w:r>
      <w:r w:rsidR="00A70920">
        <w:rPr>
          <w:rFonts w:eastAsia="Lucida Sans Unicode"/>
          <w:kern w:val="1"/>
        </w:rPr>
        <w:t>kanalizační</w:t>
      </w:r>
      <w:r w:rsidR="0037398F">
        <w:rPr>
          <w:rFonts w:eastAsia="Lucida Sans Unicode"/>
          <w:kern w:val="1"/>
        </w:rPr>
        <w:t xml:space="preserve"> potrubí. </w:t>
      </w:r>
      <w:r w:rsidR="005E7674">
        <w:rPr>
          <w:rFonts w:eastAsia="Lucida Sans Unicode"/>
          <w:kern w:val="1"/>
        </w:rPr>
        <w:t>V rámci řešené části objektu se jedná především o stropní konstrukci z keramických stropů HURDIS a dřevěných trámových stropů</w:t>
      </w:r>
      <w:r w:rsidR="0037398F" w:rsidRPr="0037398F">
        <w:rPr>
          <w:rFonts w:eastAsia="Lucida Sans Unicode"/>
          <w:kern w:val="1"/>
        </w:rPr>
        <w:t xml:space="preserve">. </w:t>
      </w:r>
      <w:r w:rsidR="00097F17">
        <w:rPr>
          <w:rFonts w:eastAsia="Lucida Sans Unicode"/>
          <w:kern w:val="1"/>
        </w:rPr>
        <w:t>P</w:t>
      </w:r>
      <w:r w:rsidR="0037398F" w:rsidRPr="0037398F">
        <w:rPr>
          <w:rFonts w:eastAsia="Lucida Sans Unicode"/>
          <w:kern w:val="1"/>
        </w:rPr>
        <w:t xml:space="preserve">ři samotné realizaci konkrétních prostupů stropy bude přizván statik, odpovědný projektant, který následně zhodnotí možnost provedení otvoru stropní konstrukcí. </w:t>
      </w:r>
      <w:r w:rsidR="00097F17">
        <w:rPr>
          <w:rFonts w:eastAsia="Lucida Sans Unicode"/>
          <w:kern w:val="1"/>
        </w:rPr>
        <w:t>P</w:t>
      </w:r>
      <w:r w:rsidR="0037398F" w:rsidRPr="0037398F">
        <w:rPr>
          <w:rFonts w:eastAsia="Lucida Sans Unicode"/>
          <w:kern w:val="1"/>
        </w:rPr>
        <w:t>řed prováděním prostupů bude ověřen skutečný stav konstrukce sondou.</w:t>
      </w:r>
    </w:p>
    <w:p w14:paraId="06B847ED" w14:textId="7BC57F7A" w:rsidR="00D50334" w:rsidRPr="00D50334" w:rsidRDefault="00DE40FC" w:rsidP="00D50334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18" w:name="_Toc130994621"/>
      <w:bookmarkEnd w:id="17"/>
      <w:r>
        <w:rPr>
          <w:rFonts w:asciiTheme="minorHAnsi" w:hAnsiTheme="minorHAnsi" w:cstheme="minorHAnsi"/>
          <w:u w:val="single"/>
          <w:lang w:val="cs-CZ"/>
        </w:rPr>
        <w:t>d</w:t>
      </w:r>
      <w:r w:rsidR="00D50334" w:rsidRPr="00D50334">
        <w:rPr>
          <w:rFonts w:asciiTheme="minorHAnsi" w:hAnsiTheme="minorHAnsi" w:cstheme="minorHAnsi"/>
          <w:u w:val="single"/>
          <w:lang w:val="cs-CZ"/>
        </w:rPr>
        <w:t>.4.5 Obvodový plášť</w:t>
      </w:r>
      <w:bookmarkEnd w:id="18"/>
    </w:p>
    <w:p w14:paraId="773F22DC" w14:textId="71585B11" w:rsidR="00D50334" w:rsidRDefault="00D50334" w:rsidP="00273B0A">
      <w:pPr>
        <w:spacing w:after="0"/>
        <w:jc w:val="both"/>
        <w:rPr>
          <w:rFonts w:eastAsia="Lucida Sans Unicode"/>
          <w:kern w:val="1"/>
        </w:rPr>
      </w:pPr>
      <w:bookmarkStart w:id="19" w:name="_Hlk125353499"/>
      <w:r w:rsidRPr="00D50334">
        <w:rPr>
          <w:rFonts w:eastAsia="Lucida Sans Unicode"/>
          <w:kern w:val="1"/>
        </w:rPr>
        <w:t xml:space="preserve">V rámci </w:t>
      </w:r>
      <w:r w:rsidR="002517D3">
        <w:rPr>
          <w:rFonts w:eastAsia="Lucida Sans Unicode"/>
          <w:kern w:val="1"/>
        </w:rPr>
        <w:t>stavebních</w:t>
      </w:r>
      <w:r w:rsidR="00097F17">
        <w:rPr>
          <w:rFonts w:eastAsia="Lucida Sans Unicode"/>
          <w:kern w:val="1"/>
        </w:rPr>
        <w:t xml:space="preserve"> úprav </w:t>
      </w:r>
      <w:r w:rsidRPr="00D50334">
        <w:rPr>
          <w:rFonts w:eastAsia="Lucida Sans Unicode"/>
          <w:kern w:val="1"/>
        </w:rPr>
        <w:t xml:space="preserve">se do </w:t>
      </w:r>
      <w:r w:rsidR="005E7674">
        <w:rPr>
          <w:rFonts w:eastAsia="Lucida Sans Unicode"/>
          <w:kern w:val="1"/>
        </w:rPr>
        <w:t xml:space="preserve">obvodového pláště objektu jídelny-výdejny </w:t>
      </w:r>
      <w:r w:rsidRPr="00D50334">
        <w:rPr>
          <w:rFonts w:eastAsia="Lucida Sans Unicode"/>
          <w:kern w:val="1"/>
        </w:rPr>
        <w:t>nezasahuje</w:t>
      </w:r>
      <w:r w:rsidR="00DE40FC">
        <w:rPr>
          <w:rFonts w:eastAsia="Lucida Sans Unicode"/>
          <w:kern w:val="1"/>
        </w:rPr>
        <w:t>.</w:t>
      </w:r>
      <w:r w:rsidR="00F524C5">
        <w:rPr>
          <w:rFonts w:eastAsia="Lucida Sans Unicode"/>
          <w:kern w:val="1"/>
        </w:rPr>
        <w:t xml:space="preserve"> Pouze při výměně vstupních dveří dojde k zateplení výklenku kontaktním zateplovacím systémem ETICS</w:t>
      </w:r>
      <w:r w:rsidR="00E16194">
        <w:rPr>
          <w:rFonts w:eastAsia="Lucida Sans Unicode"/>
          <w:kern w:val="1"/>
        </w:rPr>
        <w:t>, a v</w:t>
      </w:r>
      <w:r w:rsidR="00F524C5">
        <w:rPr>
          <w:rFonts w:eastAsia="Lucida Sans Unicode"/>
          <w:kern w:val="1"/>
        </w:rPr>
        <w:t> místě vyústění VZT</w:t>
      </w:r>
      <w:r w:rsidR="00E16194">
        <w:rPr>
          <w:rFonts w:eastAsia="Lucida Sans Unicode"/>
          <w:kern w:val="1"/>
        </w:rPr>
        <w:t xml:space="preserve"> do venkovního prostoru</w:t>
      </w:r>
      <w:r w:rsidR="00F524C5">
        <w:rPr>
          <w:rFonts w:eastAsia="Lucida Sans Unicode"/>
          <w:kern w:val="1"/>
        </w:rPr>
        <w:t xml:space="preserve"> ve fasádě dojde k</w:t>
      </w:r>
      <w:r w:rsidR="00E16194">
        <w:rPr>
          <w:rFonts w:eastAsia="Lucida Sans Unicode"/>
          <w:kern w:val="1"/>
        </w:rPr>
        <w:t> </w:t>
      </w:r>
      <w:r w:rsidR="00F524C5">
        <w:rPr>
          <w:rFonts w:eastAsia="Lucida Sans Unicode"/>
          <w:kern w:val="1"/>
        </w:rPr>
        <w:t>zapravení</w:t>
      </w:r>
      <w:r w:rsidR="00373622">
        <w:rPr>
          <w:rFonts w:eastAsia="Lucida Sans Unicode"/>
          <w:kern w:val="1"/>
        </w:rPr>
        <w:t xml:space="preserve"> otvorů</w:t>
      </w:r>
      <w:r w:rsidR="00E16194">
        <w:rPr>
          <w:rFonts w:eastAsia="Lucida Sans Unicode"/>
          <w:kern w:val="1"/>
        </w:rPr>
        <w:t xml:space="preserve"> do původního stavu.</w:t>
      </w:r>
    </w:p>
    <w:p w14:paraId="58CABF20" w14:textId="227C5F34" w:rsidR="00DE40FC" w:rsidRPr="00DE40FC" w:rsidRDefault="00DE40FC" w:rsidP="00DE40FC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20" w:name="_Toc130994622"/>
      <w:bookmarkEnd w:id="19"/>
      <w:r>
        <w:rPr>
          <w:rFonts w:asciiTheme="minorHAnsi" w:hAnsiTheme="minorHAnsi" w:cstheme="minorHAnsi"/>
          <w:u w:val="single"/>
          <w:lang w:val="cs-CZ"/>
        </w:rPr>
        <w:t>d</w:t>
      </w:r>
      <w:r w:rsidRPr="00DE40FC">
        <w:rPr>
          <w:rFonts w:asciiTheme="minorHAnsi" w:hAnsiTheme="minorHAnsi" w:cstheme="minorHAnsi"/>
          <w:u w:val="single"/>
          <w:lang w:val="cs-CZ"/>
        </w:rPr>
        <w:t>.4.</w:t>
      </w:r>
      <w:r>
        <w:rPr>
          <w:rFonts w:asciiTheme="minorHAnsi" w:hAnsiTheme="minorHAnsi" w:cstheme="minorHAnsi"/>
          <w:u w:val="single"/>
          <w:lang w:val="cs-CZ"/>
        </w:rPr>
        <w:t>6</w:t>
      </w:r>
      <w:r w:rsidRPr="00DE40FC">
        <w:rPr>
          <w:rFonts w:asciiTheme="minorHAnsi" w:hAnsiTheme="minorHAnsi" w:cstheme="minorHAnsi"/>
          <w:u w:val="single"/>
          <w:lang w:val="cs-CZ"/>
        </w:rPr>
        <w:t xml:space="preserve"> Vnitřní dělicí konstrukce</w:t>
      </w:r>
      <w:bookmarkEnd w:id="20"/>
    </w:p>
    <w:p w14:paraId="11DC7564" w14:textId="1B2DFF98" w:rsidR="005E7674" w:rsidRDefault="00727B86" w:rsidP="001C6CD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bookmarkStart w:id="21" w:name="_Hlk125353583"/>
      <w:r>
        <w:rPr>
          <w:rFonts w:eastAsia="Lucida Sans Unicode"/>
          <w:kern w:val="1"/>
        </w:rPr>
        <w:t>V rámci prováděných stavebních úprav dochází k vyzdění nov</w:t>
      </w:r>
      <w:r w:rsidR="00A70920">
        <w:rPr>
          <w:rFonts w:eastAsia="Lucida Sans Unicode"/>
          <w:kern w:val="1"/>
        </w:rPr>
        <w:t xml:space="preserve">ých dělících příček tloušťky 100, 125 mm </w:t>
      </w:r>
      <w:r>
        <w:rPr>
          <w:rFonts w:eastAsia="Lucida Sans Unicode"/>
          <w:kern w:val="1"/>
        </w:rPr>
        <w:t xml:space="preserve">z přesných pórobetonových tvárnic </w:t>
      </w:r>
      <w:r w:rsidR="00A70920">
        <w:rPr>
          <w:rFonts w:eastAsia="Lucida Sans Unicode"/>
          <w:kern w:val="1"/>
        </w:rPr>
        <w:t>na systémovou tenkovrstvou maltu. U obezdění nového dveřního</w:t>
      </w:r>
      <w:r w:rsidR="00883885">
        <w:rPr>
          <w:rFonts w:eastAsia="Lucida Sans Unicode"/>
          <w:kern w:val="1"/>
        </w:rPr>
        <w:t xml:space="preserve"> otvoru mezi místnostmi 1.13 a 1.15 bude použito pórobetonové zdivo tl</w:t>
      </w:r>
      <w:r w:rsidR="00373622">
        <w:rPr>
          <w:rFonts w:eastAsia="Lucida Sans Unicode"/>
          <w:kern w:val="1"/>
        </w:rPr>
        <w:t xml:space="preserve">oušťky 150 mm, </w:t>
      </w:r>
      <w:proofErr w:type="spellStart"/>
      <w:r w:rsidR="00373622">
        <w:rPr>
          <w:rFonts w:eastAsia="Lucida Sans Unicode"/>
          <w:kern w:val="1"/>
        </w:rPr>
        <w:t>napenetrováno</w:t>
      </w:r>
      <w:proofErr w:type="spellEnd"/>
      <w:r w:rsidR="00373622">
        <w:rPr>
          <w:rFonts w:eastAsia="Lucida Sans Unicode"/>
          <w:kern w:val="1"/>
        </w:rPr>
        <w:t xml:space="preserve"> a </w:t>
      </w:r>
      <w:proofErr w:type="spellStart"/>
      <w:r w:rsidR="00373622">
        <w:rPr>
          <w:rFonts w:eastAsia="Lucida Sans Unicode"/>
          <w:kern w:val="1"/>
        </w:rPr>
        <w:t>d</w:t>
      </w:r>
      <w:r w:rsidR="00883885">
        <w:rPr>
          <w:rFonts w:eastAsia="Lucida Sans Unicode"/>
          <w:kern w:val="1"/>
        </w:rPr>
        <w:t>ohrubováno</w:t>
      </w:r>
      <w:proofErr w:type="spellEnd"/>
      <w:r w:rsidR="00883885">
        <w:rPr>
          <w:rFonts w:eastAsia="Lucida Sans Unicode"/>
          <w:kern w:val="1"/>
        </w:rPr>
        <w:t xml:space="preserve"> do tloušťky 180 mm, jako je zdivo přilehlé</w:t>
      </w:r>
      <w:r w:rsidR="005E7674">
        <w:rPr>
          <w:rFonts w:eastAsia="Lucida Sans Unicode"/>
          <w:kern w:val="1"/>
        </w:rPr>
        <w:t xml:space="preserve">. </w:t>
      </w:r>
      <w:r w:rsidRPr="00DE40FC">
        <w:rPr>
          <w:rFonts w:eastAsia="Lucida Sans Unicode"/>
          <w:kern w:val="1"/>
        </w:rPr>
        <w:t>Nové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příčky budou ke stávajícím nosným konstrukcím uchyceny pomocí systémových spojek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z nerezové oceli vložených do každé druhé nebo třetí ložné spáry (dle technologického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předpisu výrobce). Ukončení pod stropní konstrukcí bude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řešeno vyplněním PUR pěnou,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u požárních předělů protipožární pěnou. Drážkování pro instalační rozvody se bude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provádět frézováním.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 xml:space="preserve">Při provádění příčkového zdiva z pórobetonových tvárnic je nezbytně nutné </w:t>
      </w:r>
      <w:r w:rsidRPr="00DE40FC">
        <w:rPr>
          <w:rFonts w:eastAsia="Lucida Sans Unicode"/>
          <w:kern w:val="1"/>
        </w:rPr>
        <w:lastRenderedPageBreak/>
        <w:t>se řídit</w:t>
      </w:r>
      <w:r>
        <w:rPr>
          <w:rFonts w:eastAsia="Lucida Sans Unicode"/>
          <w:kern w:val="1"/>
        </w:rPr>
        <w:t xml:space="preserve"> </w:t>
      </w:r>
      <w:r w:rsidRPr="00DE40FC">
        <w:rPr>
          <w:rFonts w:eastAsia="Lucida Sans Unicode"/>
          <w:kern w:val="1"/>
        </w:rPr>
        <w:t>prováděcími předpisy výrobce.</w:t>
      </w:r>
      <w:r>
        <w:rPr>
          <w:rFonts w:eastAsia="Lucida Sans Unicode"/>
          <w:kern w:val="1"/>
        </w:rPr>
        <w:t xml:space="preserve"> </w:t>
      </w:r>
      <w:proofErr w:type="spellStart"/>
      <w:r>
        <w:rPr>
          <w:rFonts w:eastAsia="Lucida Sans Unicode"/>
          <w:kern w:val="1"/>
        </w:rPr>
        <w:t>Předstěnové</w:t>
      </w:r>
      <w:proofErr w:type="spellEnd"/>
      <w:r>
        <w:rPr>
          <w:rFonts w:eastAsia="Lucida Sans Unicode"/>
          <w:kern w:val="1"/>
        </w:rPr>
        <w:t xml:space="preserve"> instalace jsou řešeny </w:t>
      </w:r>
      <w:r w:rsidR="005E7674">
        <w:rPr>
          <w:rFonts w:eastAsia="Lucida Sans Unicode"/>
          <w:kern w:val="1"/>
        </w:rPr>
        <w:t>pórobetonovými tvarovkami</w:t>
      </w:r>
      <w:r>
        <w:rPr>
          <w:rFonts w:eastAsia="Lucida Sans Unicode"/>
          <w:kern w:val="1"/>
        </w:rPr>
        <w:t xml:space="preserve"> určenými pro obezdění z přesný</w:t>
      </w:r>
      <w:r w:rsidR="00883885">
        <w:rPr>
          <w:rFonts w:eastAsia="Lucida Sans Unicode"/>
          <w:kern w:val="1"/>
        </w:rPr>
        <w:t xml:space="preserve">ch pórobetonových tvárnic </w:t>
      </w:r>
      <w:proofErr w:type="spellStart"/>
      <w:r w:rsidR="00883885">
        <w:rPr>
          <w:rFonts w:eastAsia="Lucida Sans Unicode"/>
          <w:kern w:val="1"/>
        </w:rPr>
        <w:t>tl</w:t>
      </w:r>
      <w:proofErr w:type="spellEnd"/>
      <w:r w:rsidR="00883885">
        <w:rPr>
          <w:rFonts w:eastAsia="Lucida Sans Unicode"/>
          <w:kern w:val="1"/>
        </w:rPr>
        <w:t xml:space="preserve">. </w:t>
      </w:r>
      <w:r w:rsidR="005E7674">
        <w:rPr>
          <w:rFonts w:eastAsia="Lucida Sans Unicode"/>
          <w:kern w:val="1"/>
        </w:rPr>
        <w:t>50 - 150</w:t>
      </w:r>
      <w:r>
        <w:rPr>
          <w:rFonts w:eastAsia="Lucida Sans Unicode"/>
          <w:kern w:val="1"/>
        </w:rPr>
        <w:t xml:space="preserve"> mm na systémovou tenkovrstvou maltu. </w:t>
      </w:r>
    </w:p>
    <w:p w14:paraId="54CAC36E" w14:textId="1D5844C0" w:rsidR="00727B86" w:rsidRDefault="00883885" w:rsidP="001C6CD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SDK příčky</w:t>
      </w:r>
      <w:r w:rsidR="0039243A">
        <w:rPr>
          <w:rFonts w:eastAsia="Lucida Sans Unicode"/>
          <w:kern w:val="1"/>
        </w:rPr>
        <w:t xml:space="preserve"> v řešené části objektu nebudou instalovány.</w:t>
      </w:r>
    </w:p>
    <w:p w14:paraId="28CE6918" w14:textId="7A7B388D" w:rsidR="00163EC8" w:rsidRPr="00163EC8" w:rsidRDefault="005E396C" w:rsidP="00163EC8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22" w:name="_Toc130994623"/>
      <w:bookmarkEnd w:id="21"/>
      <w:r>
        <w:rPr>
          <w:rFonts w:asciiTheme="minorHAnsi" w:hAnsiTheme="minorHAnsi" w:cstheme="minorHAnsi"/>
          <w:u w:val="single"/>
          <w:lang w:val="cs-CZ"/>
        </w:rPr>
        <w:t>d</w:t>
      </w:r>
      <w:r w:rsidR="00163EC8" w:rsidRPr="00163EC8">
        <w:rPr>
          <w:rFonts w:asciiTheme="minorHAnsi" w:hAnsiTheme="minorHAnsi" w:cstheme="minorHAnsi"/>
          <w:u w:val="single"/>
          <w:lang w:val="cs-CZ"/>
        </w:rPr>
        <w:t>.4.</w:t>
      </w:r>
      <w:r>
        <w:rPr>
          <w:rFonts w:asciiTheme="minorHAnsi" w:hAnsiTheme="minorHAnsi" w:cstheme="minorHAnsi"/>
          <w:u w:val="single"/>
          <w:lang w:val="cs-CZ"/>
        </w:rPr>
        <w:t>7</w:t>
      </w:r>
      <w:r w:rsidR="00163EC8" w:rsidRPr="00163EC8">
        <w:rPr>
          <w:rFonts w:asciiTheme="minorHAnsi" w:hAnsiTheme="minorHAnsi" w:cstheme="minorHAnsi"/>
          <w:u w:val="single"/>
          <w:lang w:val="cs-CZ"/>
        </w:rPr>
        <w:t xml:space="preserve"> Střešní konstrukce</w:t>
      </w:r>
      <w:bookmarkEnd w:id="22"/>
    </w:p>
    <w:p w14:paraId="1054198E" w14:textId="759272E9" w:rsidR="00DE40FC" w:rsidRDefault="00163EC8" w:rsidP="00163EC8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bookmarkStart w:id="23" w:name="_Hlk125353629"/>
      <w:r w:rsidRPr="00163EC8">
        <w:rPr>
          <w:rFonts w:eastAsia="Lucida Sans Unicode"/>
          <w:kern w:val="1"/>
        </w:rPr>
        <w:t xml:space="preserve">Do stávající střešní konstrukce hlavního objektu </w:t>
      </w:r>
      <w:r w:rsidR="009B5F9C">
        <w:rPr>
          <w:rFonts w:eastAsia="Lucida Sans Unicode"/>
          <w:kern w:val="1"/>
        </w:rPr>
        <w:t>nebude zasahováno</w:t>
      </w:r>
      <w:r w:rsidR="00B00A8E">
        <w:rPr>
          <w:rFonts w:eastAsia="Lucida Sans Unicode"/>
          <w:kern w:val="1"/>
        </w:rPr>
        <w:t>.</w:t>
      </w:r>
      <w:r w:rsidR="001C6CDB" w:rsidRPr="007113FD">
        <w:rPr>
          <w:rFonts w:ascii="Calibri" w:hAnsi="Calibri" w:cs="Calibri"/>
          <w:color w:val="FF0000"/>
        </w:rPr>
        <w:t xml:space="preserve"> </w:t>
      </w:r>
    </w:p>
    <w:p w14:paraId="79A8578B" w14:textId="40E0E27E" w:rsidR="005E396C" w:rsidRPr="005E396C" w:rsidRDefault="005E396C" w:rsidP="005E396C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24" w:name="_Toc130994624"/>
      <w:bookmarkEnd w:id="23"/>
      <w:r>
        <w:rPr>
          <w:rFonts w:asciiTheme="minorHAnsi" w:hAnsiTheme="minorHAnsi" w:cstheme="minorHAnsi"/>
          <w:u w:val="single"/>
          <w:lang w:val="cs-CZ"/>
        </w:rPr>
        <w:t>d</w:t>
      </w:r>
      <w:r w:rsidRPr="005E396C">
        <w:rPr>
          <w:rFonts w:asciiTheme="minorHAnsi" w:hAnsiTheme="minorHAnsi" w:cstheme="minorHAnsi"/>
          <w:u w:val="single"/>
          <w:lang w:val="cs-CZ"/>
        </w:rPr>
        <w:t>.4.7 Výplně otvorů</w:t>
      </w:r>
      <w:bookmarkEnd w:id="24"/>
    </w:p>
    <w:p w14:paraId="56E9F417" w14:textId="0B097E3B" w:rsidR="001C6CDB" w:rsidRDefault="005E396C" w:rsidP="00877F1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bookmarkStart w:id="25" w:name="_Hlk125353760"/>
      <w:r w:rsidRPr="005E396C">
        <w:rPr>
          <w:rFonts w:eastAsia="Lucida Sans Unicode"/>
          <w:kern w:val="1"/>
        </w:rPr>
        <w:t xml:space="preserve">Stávající vnitřní dveřní </w:t>
      </w:r>
      <w:r w:rsidR="006720EA">
        <w:rPr>
          <w:rFonts w:eastAsia="Lucida Sans Unicode"/>
          <w:kern w:val="1"/>
        </w:rPr>
        <w:t xml:space="preserve">výplně </w:t>
      </w:r>
      <w:r w:rsidRPr="005E396C">
        <w:rPr>
          <w:rFonts w:eastAsia="Lucida Sans Unicode"/>
          <w:kern w:val="1"/>
        </w:rPr>
        <w:t>otvor</w:t>
      </w:r>
      <w:r w:rsidR="006720EA">
        <w:rPr>
          <w:rFonts w:eastAsia="Lucida Sans Unicode"/>
          <w:kern w:val="1"/>
        </w:rPr>
        <w:t>ů</w:t>
      </w:r>
      <w:r>
        <w:rPr>
          <w:rFonts w:eastAsia="Lucida Sans Unicode"/>
          <w:kern w:val="1"/>
        </w:rPr>
        <w:t xml:space="preserve"> v řešené části objektu </w:t>
      </w:r>
      <w:r w:rsidRPr="005E396C">
        <w:rPr>
          <w:rFonts w:eastAsia="Lucida Sans Unicode"/>
          <w:kern w:val="1"/>
        </w:rPr>
        <w:t>1.</w:t>
      </w:r>
      <w:r w:rsidR="00EA2754">
        <w:rPr>
          <w:rFonts w:eastAsia="Lucida Sans Unicode"/>
          <w:kern w:val="1"/>
        </w:rPr>
        <w:t>NP</w:t>
      </w:r>
      <w:r w:rsidR="00E5437B">
        <w:rPr>
          <w:rFonts w:eastAsia="Lucida Sans Unicode"/>
          <w:kern w:val="1"/>
        </w:rPr>
        <w:t>,</w:t>
      </w:r>
      <w:r w:rsidR="007113FD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budou</w:t>
      </w:r>
      <w:r w:rsidR="007113FD">
        <w:rPr>
          <w:rFonts w:eastAsia="Lucida Sans Unicode"/>
          <w:kern w:val="1"/>
        </w:rPr>
        <w:t xml:space="preserve"> téměř</w:t>
      </w:r>
      <w:r>
        <w:rPr>
          <w:rFonts w:eastAsia="Lucida Sans Unicode"/>
          <w:kern w:val="1"/>
        </w:rPr>
        <w:t xml:space="preserve"> kompletně vybourány </w:t>
      </w:r>
      <w:r w:rsidR="006720EA">
        <w:rPr>
          <w:rFonts w:eastAsia="Lucida Sans Unicode"/>
          <w:kern w:val="1"/>
        </w:rPr>
        <w:t xml:space="preserve">včetně zárubní </w:t>
      </w:r>
      <w:r w:rsidRPr="005E396C">
        <w:rPr>
          <w:rFonts w:eastAsia="Lucida Sans Unicode"/>
          <w:kern w:val="1"/>
        </w:rPr>
        <w:t>viz. výkres</w:t>
      </w:r>
      <w:r>
        <w:rPr>
          <w:rFonts w:eastAsia="Lucida Sans Unicode"/>
          <w:kern w:val="1"/>
        </w:rPr>
        <w:t xml:space="preserve"> </w:t>
      </w:r>
      <w:r w:rsidRPr="005E396C">
        <w:rPr>
          <w:rFonts w:eastAsia="Lucida Sans Unicode"/>
          <w:kern w:val="1"/>
        </w:rPr>
        <w:t>bouracích prací.</w:t>
      </w:r>
      <w:r w:rsidR="007113FD">
        <w:rPr>
          <w:rFonts w:eastAsia="Lucida Sans Unicode"/>
          <w:kern w:val="1"/>
        </w:rPr>
        <w:t xml:space="preserve"> Pouze u výtahových dveří (místnost č. 1.17), dveří nad výtahem a dveřmi do strojovny (místnost č. 1.16) bude proveden opravný nátěr – RAL 7004 (šedá). </w:t>
      </w:r>
      <w:r w:rsidR="0021765C">
        <w:rPr>
          <w:rFonts w:eastAsia="Lucida Sans Unicode"/>
          <w:kern w:val="1"/>
        </w:rPr>
        <w:t>Dveře</w:t>
      </w:r>
      <w:r w:rsidR="007113FD">
        <w:rPr>
          <w:rFonts w:eastAsia="Lucida Sans Unicode"/>
          <w:kern w:val="1"/>
        </w:rPr>
        <w:t xml:space="preserve"> do strojovny tedy zůstanou stávající, pouze budou repasované včetně nového kování se zámkem. </w:t>
      </w:r>
      <w:r w:rsidRPr="005E396C">
        <w:rPr>
          <w:rFonts w:eastAsia="Lucida Sans Unicode"/>
          <w:kern w:val="1"/>
        </w:rPr>
        <w:t xml:space="preserve">Jako vnitřní výplně otvorů jsou navrženy dřevěné dveře </w:t>
      </w:r>
      <w:r w:rsidR="00D56C8A">
        <w:rPr>
          <w:rFonts w:eastAsia="Lucida Sans Unicode"/>
          <w:kern w:val="1"/>
        </w:rPr>
        <w:t>z</w:t>
      </w:r>
      <w:r w:rsidR="007113FD">
        <w:rPr>
          <w:rFonts w:eastAsia="Lucida Sans Unicode"/>
          <w:kern w:val="1"/>
        </w:rPr>
        <w:t> </w:t>
      </w:r>
      <w:r w:rsidR="00D56C8A">
        <w:rPr>
          <w:rFonts w:eastAsia="Lucida Sans Unicode"/>
          <w:kern w:val="1"/>
        </w:rPr>
        <w:t>plné</w:t>
      </w:r>
      <w:r w:rsidR="007113FD">
        <w:rPr>
          <w:rFonts w:eastAsia="Lucida Sans Unicode"/>
          <w:kern w:val="1"/>
        </w:rPr>
        <w:t xml:space="preserve"> </w:t>
      </w:r>
      <w:r w:rsidR="00D56C8A">
        <w:rPr>
          <w:rFonts w:eastAsia="Lucida Sans Unicode"/>
          <w:kern w:val="1"/>
        </w:rPr>
        <w:t>DTD desky</w:t>
      </w:r>
      <w:r w:rsidRPr="005E396C">
        <w:rPr>
          <w:rFonts w:eastAsia="Lucida Sans Unicode"/>
          <w:kern w:val="1"/>
        </w:rPr>
        <w:t xml:space="preserve"> </w:t>
      </w:r>
      <w:r w:rsidR="00D56C8A">
        <w:rPr>
          <w:rFonts w:eastAsia="Lucida Sans Unicode"/>
          <w:kern w:val="1"/>
        </w:rPr>
        <w:t xml:space="preserve">s </w:t>
      </w:r>
      <w:r w:rsidRPr="005E396C">
        <w:rPr>
          <w:rFonts w:eastAsia="Lucida Sans Unicode"/>
          <w:kern w:val="1"/>
        </w:rPr>
        <w:t xml:space="preserve">laminátovou </w:t>
      </w:r>
      <w:r w:rsidR="007113FD">
        <w:rPr>
          <w:rFonts w:eastAsia="Lucida Sans Unicode"/>
          <w:kern w:val="1"/>
        </w:rPr>
        <w:t>HPL</w:t>
      </w:r>
      <w:r w:rsidR="00D56C8A">
        <w:rPr>
          <w:rFonts w:eastAsia="Lucida Sans Unicode"/>
          <w:kern w:val="1"/>
        </w:rPr>
        <w:t xml:space="preserve"> povrchovou úpravou</w:t>
      </w:r>
      <w:r w:rsidRPr="005E396C">
        <w:rPr>
          <w:rFonts w:eastAsia="Lucida Sans Unicode"/>
          <w:kern w:val="1"/>
        </w:rPr>
        <w:t>,</w:t>
      </w:r>
      <w:r w:rsidR="00DA0BC8">
        <w:rPr>
          <w:rFonts w:eastAsia="Lucida Sans Unicode"/>
          <w:kern w:val="1"/>
        </w:rPr>
        <w:t xml:space="preserve"> </w:t>
      </w:r>
      <w:r w:rsidRPr="005E396C">
        <w:rPr>
          <w:rFonts w:eastAsia="Lucida Sans Unicode"/>
          <w:kern w:val="1"/>
        </w:rPr>
        <w:t>osazené do ocelových zárubní</w:t>
      </w:r>
      <w:r w:rsidR="00883885">
        <w:rPr>
          <w:rFonts w:eastAsia="Lucida Sans Unicode"/>
          <w:kern w:val="1"/>
        </w:rPr>
        <w:t xml:space="preserve"> </w:t>
      </w:r>
      <w:r w:rsidRPr="005E396C">
        <w:rPr>
          <w:rFonts w:eastAsia="Lucida Sans Unicode"/>
          <w:kern w:val="1"/>
        </w:rPr>
        <w:t>(viz</w:t>
      </w:r>
      <w:r w:rsidR="00F062C1">
        <w:rPr>
          <w:rFonts w:eastAsia="Lucida Sans Unicode"/>
          <w:kern w:val="1"/>
        </w:rPr>
        <w:t>.</w:t>
      </w:r>
      <w:r w:rsidRPr="005E396C">
        <w:rPr>
          <w:rFonts w:eastAsia="Lucida Sans Unicode"/>
          <w:kern w:val="1"/>
        </w:rPr>
        <w:t xml:space="preserve"> výpis truhlářských výrobků).</w:t>
      </w:r>
      <w:r w:rsidR="00E16194">
        <w:rPr>
          <w:rFonts w:eastAsia="Lucida Sans Unicode"/>
          <w:kern w:val="1"/>
        </w:rPr>
        <w:t xml:space="preserve"> Dveře ve stravovacím provozu budou opatřeny okopem z ocelového nerezového plechu výšky 300 mm. Do okenních otvorů nebude zasahováno.</w:t>
      </w:r>
    </w:p>
    <w:p w14:paraId="0B9CFE99" w14:textId="1B84008D" w:rsidR="00F062C1" w:rsidRPr="00F062C1" w:rsidRDefault="00F062C1" w:rsidP="00F062C1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26" w:name="_Toc130994625"/>
      <w:bookmarkEnd w:id="25"/>
      <w:r>
        <w:rPr>
          <w:rFonts w:asciiTheme="minorHAnsi" w:hAnsiTheme="minorHAnsi" w:cstheme="minorHAnsi"/>
          <w:u w:val="single"/>
          <w:lang w:val="cs-CZ"/>
        </w:rPr>
        <w:t>d</w:t>
      </w:r>
      <w:r w:rsidRPr="00F062C1">
        <w:rPr>
          <w:rFonts w:asciiTheme="minorHAnsi" w:hAnsiTheme="minorHAnsi" w:cstheme="minorHAnsi"/>
          <w:u w:val="single"/>
          <w:lang w:val="cs-CZ"/>
        </w:rPr>
        <w:t>.4.8 Podlahové konstrukce</w:t>
      </w:r>
      <w:bookmarkEnd w:id="26"/>
    </w:p>
    <w:p w14:paraId="4EE85957" w14:textId="5FB0062F" w:rsidR="00B5420C" w:rsidRPr="005A1600" w:rsidRDefault="004A4209" w:rsidP="00F062C1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bookmarkStart w:id="27" w:name="_Hlk125353878"/>
      <w:r>
        <w:rPr>
          <w:rFonts w:eastAsia="Lucida Sans Unicode"/>
          <w:kern w:val="1"/>
        </w:rPr>
        <w:t>Budou provedeny pouze nové nášlapné vrstvy</w:t>
      </w:r>
      <w:r w:rsidR="00F062C1" w:rsidRPr="00CD090B">
        <w:rPr>
          <w:rFonts w:eastAsia="Lucida Sans Unicode"/>
          <w:kern w:val="1"/>
        </w:rPr>
        <w:t xml:space="preserve"> podlahových konstrukcí </w:t>
      </w:r>
      <w:r>
        <w:rPr>
          <w:rFonts w:eastAsia="Lucida Sans Unicode"/>
          <w:kern w:val="1"/>
        </w:rPr>
        <w:t>ve všech řešených místnostech</w:t>
      </w:r>
      <w:r w:rsidR="00F062C1" w:rsidRPr="00CD090B">
        <w:rPr>
          <w:rFonts w:eastAsia="Lucida Sans Unicode"/>
          <w:kern w:val="1"/>
        </w:rPr>
        <w:t xml:space="preserve"> v tlouš</w:t>
      </w:r>
      <w:r>
        <w:rPr>
          <w:rFonts w:eastAsia="Lucida Sans Unicode"/>
          <w:kern w:val="1"/>
        </w:rPr>
        <w:t>ťce cca</w:t>
      </w:r>
      <w:r w:rsidR="00F062C1" w:rsidRPr="00CD090B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 xml:space="preserve">30 </w:t>
      </w:r>
      <w:r w:rsidR="00F062C1" w:rsidRPr="00CD090B">
        <w:rPr>
          <w:rFonts w:eastAsia="Lucida Sans Unicode"/>
          <w:kern w:val="1"/>
        </w:rPr>
        <w:t>mm</w:t>
      </w:r>
      <w:r w:rsidR="00710B40" w:rsidRPr="00CD090B">
        <w:rPr>
          <w:rFonts w:eastAsia="Lucida Sans Unicode"/>
          <w:kern w:val="1"/>
        </w:rPr>
        <w:t xml:space="preserve">. Původní </w:t>
      </w:r>
      <w:r>
        <w:rPr>
          <w:rFonts w:eastAsia="Lucida Sans Unicode"/>
          <w:kern w:val="1"/>
        </w:rPr>
        <w:t>nášlapné vrstvy</w:t>
      </w:r>
      <w:r w:rsidR="00710B40" w:rsidRPr="00CD090B">
        <w:rPr>
          <w:rFonts w:eastAsia="Lucida Sans Unicode"/>
          <w:kern w:val="1"/>
        </w:rPr>
        <w:t xml:space="preserve"> budou dl</w:t>
      </w:r>
      <w:r w:rsidR="00B60AB9">
        <w:rPr>
          <w:rFonts w:eastAsia="Lucida Sans Unicode"/>
          <w:kern w:val="1"/>
        </w:rPr>
        <w:t xml:space="preserve">e určeného rozsahu vybourány </w:t>
      </w:r>
      <w:r w:rsidR="00CD090B">
        <w:rPr>
          <w:rFonts w:eastAsia="Lucida Sans Unicode"/>
          <w:kern w:val="1"/>
        </w:rPr>
        <w:t xml:space="preserve">na </w:t>
      </w:r>
      <w:r w:rsidR="00B60AB9">
        <w:rPr>
          <w:rFonts w:eastAsia="Lucida Sans Unicode"/>
          <w:kern w:val="1"/>
        </w:rPr>
        <w:t>roznášecí betonovou</w:t>
      </w:r>
      <w:r w:rsidR="00710B40" w:rsidRPr="00CD090B">
        <w:rPr>
          <w:rFonts w:eastAsia="Lucida Sans Unicode"/>
          <w:kern w:val="1"/>
        </w:rPr>
        <w:t xml:space="preserve"> mazaninu. V místech nově navržených tras svodného pot</w:t>
      </w:r>
      <w:r w:rsidR="00B60AB9">
        <w:rPr>
          <w:rFonts w:eastAsia="Lucida Sans Unicode"/>
          <w:kern w:val="1"/>
        </w:rPr>
        <w:t>rubí splaškové kanalizace a vody</w:t>
      </w:r>
      <w:r w:rsidR="00710B40" w:rsidRPr="00CD090B">
        <w:rPr>
          <w:rFonts w:eastAsia="Lucida Sans Unicode"/>
          <w:kern w:val="1"/>
        </w:rPr>
        <w:t xml:space="preserve">, bude vybourána </w:t>
      </w:r>
      <w:r w:rsidR="00B60AB9">
        <w:rPr>
          <w:rFonts w:eastAsia="Lucida Sans Unicode"/>
          <w:kern w:val="1"/>
        </w:rPr>
        <w:t xml:space="preserve">ŽB mazanina v pásech š. 600 mm </w:t>
      </w:r>
      <w:r w:rsidR="00710B40" w:rsidRPr="00CD090B">
        <w:rPr>
          <w:rFonts w:eastAsia="Lucida Sans Unicode"/>
          <w:kern w:val="1"/>
        </w:rPr>
        <w:t xml:space="preserve">pro položení kanalizace. Výšky </w:t>
      </w:r>
      <w:r w:rsidR="00794654" w:rsidRPr="00CD090B">
        <w:rPr>
          <w:rFonts w:eastAsia="Lucida Sans Unicode"/>
          <w:kern w:val="1"/>
        </w:rPr>
        <w:t xml:space="preserve">svodného potrubí </w:t>
      </w:r>
      <w:r w:rsidR="00710B40" w:rsidRPr="00CD090B">
        <w:rPr>
          <w:rFonts w:eastAsia="Lucida Sans Unicode"/>
          <w:kern w:val="1"/>
        </w:rPr>
        <w:t>budou</w:t>
      </w:r>
      <w:r w:rsidR="00794654" w:rsidRPr="00CD090B">
        <w:rPr>
          <w:rFonts w:eastAsia="Lucida Sans Unicode"/>
          <w:kern w:val="1"/>
        </w:rPr>
        <w:t xml:space="preserve"> zaměřeny na stavbě a přizpůsobeny stávající kanalizaci. </w:t>
      </w:r>
      <w:r w:rsidR="00B60AB9">
        <w:rPr>
          <w:rFonts w:eastAsia="Lucida Sans Unicode"/>
          <w:kern w:val="1"/>
        </w:rPr>
        <w:t xml:space="preserve">Nová kanalizace bude pod stropem v 1.PP </w:t>
      </w:r>
      <w:proofErr w:type="spellStart"/>
      <w:r w:rsidR="00B60AB9">
        <w:rPr>
          <w:rFonts w:eastAsia="Lucida Sans Unicode"/>
          <w:kern w:val="1"/>
        </w:rPr>
        <w:t>dopojena</w:t>
      </w:r>
      <w:proofErr w:type="spellEnd"/>
      <w:r w:rsidR="00B60AB9">
        <w:rPr>
          <w:rFonts w:eastAsia="Lucida Sans Unicode"/>
          <w:kern w:val="1"/>
        </w:rPr>
        <w:t xml:space="preserve"> do kanalizace stávající,</w:t>
      </w:r>
      <w:r w:rsidR="00CD090B">
        <w:rPr>
          <w:rFonts w:eastAsia="Lucida Sans Unicode"/>
          <w:kern w:val="1"/>
        </w:rPr>
        <w:t xml:space="preserve"> </w:t>
      </w:r>
      <w:r w:rsidR="00CD090B">
        <w:rPr>
          <w:rFonts w:eastAsia="Lucida Sans Unicode"/>
          <w:kern w:val="1"/>
          <w:u w:val="single"/>
        </w:rPr>
        <w:t xml:space="preserve">zhotovitel </w:t>
      </w:r>
      <w:r w:rsidR="00883885">
        <w:rPr>
          <w:rFonts w:eastAsia="Lucida Sans Unicode"/>
          <w:kern w:val="1"/>
          <w:u w:val="single"/>
        </w:rPr>
        <w:t>prověří</w:t>
      </w:r>
      <w:r w:rsidR="00CD090B" w:rsidRPr="00CD090B">
        <w:rPr>
          <w:rFonts w:eastAsia="Lucida Sans Unicode"/>
          <w:kern w:val="1"/>
          <w:u w:val="single"/>
        </w:rPr>
        <w:t xml:space="preserve"> vešker</w:t>
      </w:r>
      <w:r w:rsidR="00CD090B">
        <w:rPr>
          <w:rFonts w:eastAsia="Lucida Sans Unicode"/>
          <w:kern w:val="1"/>
          <w:u w:val="single"/>
        </w:rPr>
        <w:t>á</w:t>
      </w:r>
      <w:r w:rsidR="00CD090B" w:rsidRPr="00CD090B">
        <w:rPr>
          <w:rFonts w:eastAsia="Lucida Sans Unicode"/>
          <w:kern w:val="1"/>
          <w:u w:val="single"/>
        </w:rPr>
        <w:t xml:space="preserve"> </w:t>
      </w:r>
      <w:r w:rsidR="00CD090B">
        <w:rPr>
          <w:rFonts w:eastAsia="Lucida Sans Unicode"/>
          <w:kern w:val="1"/>
          <w:u w:val="single"/>
        </w:rPr>
        <w:t xml:space="preserve">možná </w:t>
      </w:r>
      <w:r w:rsidR="00B60AB9">
        <w:rPr>
          <w:rFonts w:eastAsia="Lucida Sans Unicode"/>
          <w:kern w:val="1"/>
          <w:u w:val="single"/>
        </w:rPr>
        <w:t>napojení</w:t>
      </w:r>
      <w:r w:rsidR="005F49F6" w:rsidRPr="005A1600">
        <w:rPr>
          <w:rFonts w:eastAsia="Lucida Sans Unicode"/>
          <w:kern w:val="1"/>
        </w:rPr>
        <w:t>.</w:t>
      </w:r>
      <w:r w:rsidR="00F4476C" w:rsidRPr="005A1600">
        <w:rPr>
          <w:rFonts w:eastAsia="Lucida Sans Unicode"/>
          <w:kern w:val="1"/>
        </w:rPr>
        <w:t xml:space="preserve">  </w:t>
      </w:r>
      <w:r w:rsidR="005F49F6" w:rsidRPr="005A1600">
        <w:rPr>
          <w:rFonts w:eastAsia="Lucida Sans Unicode"/>
          <w:kern w:val="1"/>
        </w:rPr>
        <w:t xml:space="preserve">  </w:t>
      </w:r>
    </w:p>
    <w:p w14:paraId="6758D7EE" w14:textId="049986AC" w:rsidR="00B60AB9" w:rsidRPr="00BB6652" w:rsidRDefault="005A1600" w:rsidP="00877F1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  <w:r w:rsidRPr="005C4F96">
        <w:rPr>
          <w:rFonts w:eastAsia="Lucida Sans Unicode"/>
          <w:kern w:val="1"/>
        </w:rPr>
        <w:t>V</w:t>
      </w:r>
      <w:r w:rsidR="00B60AB9" w:rsidRPr="005C4F96">
        <w:rPr>
          <w:rFonts w:eastAsia="Lucida Sans Unicode"/>
          <w:kern w:val="1"/>
        </w:rPr>
        <w:t> místech bourání</w:t>
      </w:r>
      <w:r w:rsidR="008925B0" w:rsidRPr="005C4F96">
        <w:rPr>
          <w:rFonts w:eastAsia="Lucida Sans Unicode"/>
          <w:kern w:val="1"/>
        </w:rPr>
        <w:t xml:space="preserve"> </w:t>
      </w:r>
      <w:r w:rsidRPr="005C4F96">
        <w:rPr>
          <w:rFonts w:eastAsia="Lucida Sans Unicode"/>
          <w:kern w:val="1"/>
        </w:rPr>
        <w:t xml:space="preserve">nášlapných vrstev se spojovací hmotou </w:t>
      </w:r>
      <w:r w:rsidR="00F062C1" w:rsidRPr="005C4F96">
        <w:rPr>
          <w:rFonts w:eastAsia="Lucida Sans Unicode"/>
          <w:kern w:val="1"/>
        </w:rPr>
        <w:t>bude stávající betonová mazanina vyspravena</w:t>
      </w:r>
      <w:r w:rsidR="008925B0" w:rsidRPr="005C4F96">
        <w:rPr>
          <w:rFonts w:eastAsia="Lucida Sans Unicode"/>
          <w:kern w:val="1"/>
        </w:rPr>
        <w:t xml:space="preserve"> a opravena vyrovnávacím ce</w:t>
      </w:r>
      <w:r w:rsidR="005C4F96" w:rsidRPr="005C4F96">
        <w:rPr>
          <w:rFonts w:eastAsia="Lucida Sans Unicode"/>
          <w:kern w:val="1"/>
        </w:rPr>
        <w:t xml:space="preserve">mentovým potěrem </w:t>
      </w:r>
      <w:proofErr w:type="spellStart"/>
      <w:r w:rsidR="005C4F96" w:rsidRPr="005C4F96">
        <w:rPr>
          <w:rFonts w:eastAsia="Lucida Sans Unicode"/>
          <w:kern w:val="1"/>
        </w:rPr>
        <w:t>tl</w:t>
      </w:r>
      <w:proofErr w:type="spellEnd"/>
      <w:r w:rsidR="005C4F96" w:rsidRPr="005C4F96">
        <w:rPr>
          <w:rFonts w:eastAsia="Lucida Sans Unicode"/>
          <w:kern w:val="1"/>
        </w:rPr>
        <w:t>. min. 15 mm</w:t>
      </w:r>
      <w:r w:rsidR="004F077B">
        <w:rPr>
          <w:rFonts w:eastAsia="Lucida Sans Unicode"/>
          <w:kern w:val="1"/>
        </w:rPr>
        <w:t xml:space="preserve"> (pod budoucí keramickou dlažbou)</w:t>
      </w:r>
      <w:r w:rsidR="00F062C1" w:rsidRPr="005C4F96">
        <w:rPr>
          <w:rFonts w:eastAsia="Lucida Sans Unicode"/>
          <w:kern w:val="1"/>
        </w:rPr>
        <w:t xml:space="preserve"> a samotný podklad</w:t>
      </w:r>
      <w:r w:rsidR="005C4F96">
        <w:rPr>
          <w:rFonts w:eastAsia="Lucida Sans Unicode"/>
          <w:kern w:val="1"/>
        </w:rPr>
        <w:t xml:space="preserve"> bude</w:t>
      </w:r>
      <w:r w:rsidR="00F062C1" w:rsidRPr="005C4F96">
        <w:rPr>
          <w:rFonts w:eastAsia="Lucida Sans Unicode"/>
          <w:kern w:val="1"/>
        </w:rPr>
        <w:t xml:space="preserve"> přebroušen do požadované rovinnosti</w:t>
      </w:r>
      <w:r w:rsidRPr="005C4F96">
        <w:rPr>
          <w:rFonts w:eastAsia="Lucida Sans Unicode"/>
          <w:kern w:val="1"/>
        </w:rPr>
        <w:t xml:space="preserve"> (dle ČSN 74 4505)</w:t>
      </w:r>
      <w:r w:rsidR="00F062C1" w:rsidRPr="005C4F96">
        <w:rPr>
          <w:rFonts w:eastAsia="Lucida Sans Unicode"/>
          <w:kern w:val="1"/>
        </w:rPr>
        <w:t xml:space="preserve">. Na </w:t>
      </w:r>
      <w:r w:rsidR="00877F1A" w:rsidRPr="005C4F96">
        <w:rPr>
          <w:rFonts w:eastAsia="Lucida Sans Unicode"/>
          <w:kern w:val="1"/>
        </w:rPr>
        <w:t>očištěný vyrovnaný podklad bude do lepí</w:t>
      </w:r>
      <w:r w:rsidR="00BB6652" w:rsidRPr="005C4F96">
        <w:rPr>
          <w:rFonts w:eastAsia="Lucida Sans Unicode"/>
          <w:kern w:val="1"/>
        </w:rPr>
        <w:t xml:space="preserve">cího tmele lepena </w:t>
      </w:r>
      <w:r w:rsidR="00373622">
        <w:rPr>
          <w:rFonts w:eastAsia="Lucida Sans Unicode"/>
          <w:kern w:val="1"/>
        </w:rPr>
        <w:t>keramická dlažba (200x2</w:t>
      </w:r>
      <w:r w:rsidR="00877F1A" w:rsidRPr="005C4F96">
        <w:rPr>
          <w:rFonts w:eastAsia="Lucida Sans Unicode"/>
          <w:kern w:val="1"/>
        </w:rPr>
        <w:t>00 mm)</w:t>
      </w:r>
      <w:r w:rsidRPr="005C4F96">
        <w:rPr>
          <w:rFonts w:eastAsia="Lucida Sans Unicode"/>
          <w:kern w:val="1"/>
        </w:rPr>
        <w:t>, součinitel smykového tření min. 0,6.</w:t>
      </w:r>
      <w:r w:rsidR="005C4F96" w:rsidRPr="005C4F96">
        <w:rPr>
          <w:rFonts w:eastAsia="Lucida Sans Unicode"/>
          <w:kern w:val="1"/>
        </w:rPr>
        <w:t xml:space="preserve"> V místech hygienických vpustí a žlabů bude betonová mazanina vyspravena a oprav</w:t>
      </w:r>
      <w:r w:rsidR="00883885">
        <w:rPr>
          <w:rFonts w:eastAsia="Lucida Sans Unicode"/>
          <w:kern w:val="1"/>
        </w:rPr>
        <w:t xml:space="preserve">ena vyrovnávacím potěrem </w:t>
      </w:r>
      <w:proofErr w:type="spellStart"/>
      <w:r w:rsidR="00883885">
        <w:rPr>
          <w:rFonts w:eastAsia="Lucida Sans Unicode"/>
          <w:kern w:val="1"/>
        </w:rPr>
        <w:t>tl</w:t>
      </w:r>
      <w:proofErr w:type="spellEnd"/>
      <w:r w:rsidR="00883885">
        <w:rPr>
          <w:rFonts w:eastAsia="Lucida Sans Unicode"/>
          <w:kern w:val="1"/>
        </w:rPr>
        <w:t xml:space="preserve">. 15 </w:t>
      </w:r>
      <w:r w:rsidR="005C4F96" w:rsidRPr="005C4F96">
        <w:rPr>
          <w:rFonts w:eastAsia="Lucida Sans Unicode"/>
          <w:kern w:val="1"/>
        </w:rPr>
        <w:t>-</w:t>
      </w:r>
      <w:r w:rsidR="00883885">
        <w:rPr>
          <w:rFonts w:eastAsia="Lucida Sans Unicode"/>
          <w:kern w:val="1"/>
        </w:rPr>
        <w:t xml:space="preserve"> </w:t>
      </w:r>
      <w:r w:rsidR="005C4F96" w:rsidRPr="005C4F96">
        <w:rPr>
          <w:rFonts w:eastAsia="Lucida Sans Unicode"/>
          <w:kern w:val="1"/>
        </w:rPr>
        <w:t>35 mm, vyspádování keramické dlažby směrem  k hygienickým vpustím a žlabů bude provedeno pouze lokálně, spády se uvažují v celkové tloušťce 15 – 20 mm.</w:t>
      </w:r>
      <w:r w:rsidR="005C4F96" w:rsidRPr="005C4F96">
        <w:rPr>
          <w:rFonts w:ascii="RomanS" w:hAnsi="RomanS" w:cs="RomanS"/>
          <w:sz w:val="18"/>
          <w:szCs w:val="18"/>
        </w:rPr>
        <w:t xml:space="preserve"> </w:t>
      </w:r>
      <w:r w:rsidR="005C4F96" w:rsidRPr="005C4F96">
        <w:rPr>
          <w:rFonts w:eastAsia="Lucida Sans Unicode"/>
          <w:kern w:val="1"/>
        </w:rPr>
        <w:t xml:space="preserve">Vinylová plovoucí podlaha </w:t>
      </w:r>
      <w:proofErr w:type="spellStart"/>
      <w:r w:rsidR="005C4F96" w:rsidRPr="005C4F96">
        <w:rPr>
          <w:rFonts w:eastAsia="Lucida Sans Unicode"/>
          <w:kern w:val="1"/>
        </w:rPr>
        <w:t>tl</w:t>
      </w:r>
      <w:proofErr w:type="spellEnd"/>
      <w:r w:rsidR="005C4F96" w:rsidRPr="005C4F96">
        <w:rPr>
          <w:rFonts w:eastAsia="Lucida Sans Unicode"/>
          <w:kern w:val="1"/>
        </w:rPr>
        <w:t>. 4</w:t>
      </w:r>
      <w:r w:rsidR="00877F1A" w:rsidRPr="005C4F96">
        <w:rPr>
          <w:rFonts w:eastAsia="Lucida Sans Unicode"/>
          <w:kern w:val="1"/>
        </w:rPr>
        <w:t xml:space="preserve"> mm bude </w:t>
      </w:r>
      <w:r w:rsidR="005C4F96" w:rsidRPr="005C4F96">
        <w:rPr>
          <w:rFonts w:eastAsia="Lucida Sans Unicode"/>
          <w:kern w:val="1"/>
        </w:rPr>
        <w:t xml:space="preserve">montážně provedena na klipy </w:t>
      </w:r>
      <w:r w:rsidR="00877F1A" w:rsidRPr="005C4F96">
        <w:rPr>
          <w:rFonts w:eastAsia="Lucida Sans Unicode"/>
          <w:kern w:val="1"/>
        </w:rPr>
        <w:t>na vyrovnaný podkl</w:t>
      </w:r>
      <w:r w:rsidR="00877F1A" w:rsidRPr="004F077B">
        <w:rPr>
          <w:rFonts w:eastAsia="Lucida Sans Unicode"/>
          <w:kern w:val="1"/>
        </w:rPr>
        <w:t>ad</w:t>
      </w:r>
      <w:r w:rsidR="00883885">
        <w:rPr>
          <w:rFonts w:eastAsia="Lucida Sans Unicode"/>
          <w:kern w:val="1"/>
        </w:rPr>
        <w:t>, na kterém bude instalována vyrovnávací podložka</w:t>
      </w:r>
      <w:r w:rsidRPr="004F077B">
        <w:rPr>
          <w:rFonts w:eastAsia="Lucida Sans Unicode"/>
          <w:kern w:val="1"/>
        </w:rPr>
        <w:t xml:space="preserve">. </w:t>
      </w:r>
      <w:r w:rsidR="00877F1A" w:rsidRPr="004F077B">
        <w:rPr>
          <w:rFonts w:eastAsia="Lucida Sans Unicode"/>
          <w:kern w:val="1"/>
        </w:rPr>
        <w:t>P</w:t>
      </w:r>
      <w:r w:rsidR="00F062C1" w:rsidRPr="004F077B">
        <w:rPr>
          <w:rFonts w:eastAsia="Lucida Sans Unicode"/>
          <w:kern w:val="1"/>
        </w:rPr>
        <w:t xml:space="preserve">odklad </w:t>
      </w:r>
      <w:r w:rsidR="004F077B" w:rsidRPr="004F077B">
        <w:rPr>
          <w:rFonts w:eastAsia="Lucida Sans Unicode"/>
          <w:kern w:val="1"/>
        </w:rPr>
        <w:t xml:space="preserve">pod vinylovou podlahu bude vyrovnán pomocí samonivelačního cementového potěru C 20/25 (30 </w:t>
      </w:r>
      <w:proofErr w:type="spellStart"/>
      <w:r w:rsidR="004F077B" w:rsidRPr="004F077B">
        <w:rPr>
          <w:rFonts w:eastAsia="Lucida Sans Unicode"/>
          <w:kern w:val="1"/>
        </w:rPr>
        <w:t>Mpa</w:t>
      </w:r>
      <w:proofErr w:type="spellEnd"/>
      <w:r w:rsidR="004F077B" w:rsidRPr="004F077B">
        <w:rPr>
          <w:rFonts w:eastAsia="Lucida Sans Unicode"/>
          <w:kern w:val="1"/>
        </w:rPr>
        <w:t xml:space="preserve">) </w:t>
      </w:r>
      <w:proofErr w:type="spellStart"/>
      <w:r w:rsidR="004F077B" w:rsidRPr="004F077B">
        <w:rPr>
          <w:rFonts w:eastAsia="Lucida Sans Unicode"/>
          <w:kern w:val="1"/>
        </w:rPr>
        <w:t>tl</w:t>
      </w:r>
      <w:proofErr w:type="spellEnd"/>
      <w:r w:rsidR="004F077B" w:rsidRPr="004F077B">
        <w:rPr>
          <w:rFonts w:eastAsia="Lucida Sans Unicode"/>
          <w:kern w:val="1"/>
        </w:rPr>
        <w:t xml:space="preserve">. 5 mm </w:t>
      </w:r>
      <w:r w:rsidR="00F062C1" w:rsidRPr="004F077B">
        <w:rPr>
          <w:rFonts w:eastAsia="Lucida Sans Unicode"/>
          <w:kern w:val="1"/>
        </w:rPr>
        <w:t>a</w:t>
      </w:r>
      <w:r w:rsidRPr="004F077B">
        <w:rPr>
          <w:rFonts w:eastAsia="Lucida Sans Unicode"/>
          <w:kern w:val="1"/>
        </w:rPr>
        <w:t xml:space="preserve"> </w:t>
      </w:r>
      <w:r w:rsidR="00F062C1" w:rsidRPr="004F077B">
        <w:rPr>
          <w:rFonts w:eastAsia="Lucida Sans Unicode"/>
          <w:kern w:val="1"/>
        </w:rPr>
        <w:t>opatřen systémovým penetračním nátěrem.</w:t>
      </w:r>
      <w:r w:rsidR="004F077B" w:rsidRPr="004F077B">
        <w:rPr>
          <w:rFonts w:eastAsia="Lucida Sans Unicode"/>
          <w:kern w:val="1"/>
        </w:rPr>
        <w:t xml:space="preserve"> Lokálně provedená čistící zóna u vstupu (1.01), bude provedena</w:t>
      </w:r>
      <w:r w:rsidRPr="004F077B">
        <w:rPr>
          <w:rFonts w:eastAsia="Lucida Sans Unicode"/>
          <w:kern w:val="1"/>
        </w:rPr>
        <w:t xml:space="preserve"> pomocí zapuštěné zátěžové rohože (výška vlasu 1,6 mm) </w:t>
      </w:r>
      <w:r w:rsidR="00BB6652" w:rsidRPr="004F077B">
        <w:rPr>
          <w:rFonts w:eastAsia="Lucida Sans Unicode"/>
          <w:kern w:val="1"/>
        </w:rPr>
        <w:t>do systémového nerezového rámu.</w:t>
      </w:r>
    </w:p>
    <w:p w14:paraId="57024458" w14:textId="01D1CECF" w:rsidR="00C4093C" w:rsidRPr="00EB07EA" w:rsidRDefault="00C4093C" w:rsidP="00877F1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highlight w:val="yellow"/>
        </w:rPr>
      </w:pPr>
      <w:r w:rsidRPr="00EB07EA">
        <w:rPr>
          <w:rFonts w:eastAsia="Lucida Sans Unicode"/>
          <w:kern w:val="1"/>
        </w:rPr>
        <w:t>J</w:t>
      </w:r>
      <w:r w:rsidR="004F077B" w:rsidRPr="00EB07EA">
        <w:rPr>
          <w:rFonts w:eastAsia="Lucida Sans Unicode"/>
          <w:kern w:val="1"/>
        </w:rPr>
        <w:t>ako povrchová úpra</w:t>
      </w:r>
      <w:r w:rsidR="00EB07EA" w:rsidRPr="00EB07EA">
        <w:rPr>
          <w:rFonts w:eastAsia="Lucida Sans Unicode"/>
          <w:kern w:val="1"/>
        </w:rPr>
        <w:t>va bude použita ke</w:t>
      </w:r>
      <w:r w:rsidR="00E16194">
        <w:rPr>
          <w:rFonts w:eastAsia="Lucida Sans Unicode"/>
          <w:kern w:val="1"/>
        </w:rPr>
        <w:t>ra</w:t>
      </w:r>
      <w:r w:rsidR="004F077B" w:rsidRPr="00EB07EA">
        <w:rPr>
          <w:rFonts w:eastAsia="Lucida Sans Unicode"/>
          <w:kern w:val="1"/>
        </w:rPr>
        <w:t>mická dla</w:t>
      </w:r>
      <w:r w:rsidR="00EB07EA" w:rsidRPr="00EB07EA">
        <w:rPr>
          <w:rFonts w:eastAsia="Lucida Sans Unicode"/>
          <w:kern w:val="1"/>
        </w:rPr>
        <w:t xml:space="preserve">žba R10 – </w:t>
      </w:r>
      <w:proofErr w:type="spellStart"/>
      <w:r w:rsidR="00EB07EA" w:rsidRPr="00EB07EA">
        <w:rPr>
          <w:rFonts w:eastAsia="Lucida Sans Unicode"/>
          <w:kern w:val="1"/>
        </w:rPr>
        <w:t>č.m</w:t>
      </w:r>
      <w:proofErr w:type="spellEnd"/>
      <w:r w:rsidR="00EB07EA" w:rsidRPr="00EB07EA">
        <w:rPr>
          <w:rFonts w:eastAsia="Lucida Sans Unicode"/>
          <w:kern w:val="1"/>
        </w:rPr>
        <w:t>. 1.01, 1.02, 1.03, 1.05, 1.07, 1.0</w:t>
      </w:r>
      <w:r w:rsidR="0085777B">
        <w:rPr>
          <w:rFonts w:eastAsia="Lucida Sans Unicode"/>
          <w:kern w:val="1"/>
        </w:rPr>
        <w:t>9, 1.13 a 1.14, keramická dlažba</w:t>
      </w:r>
      <w:r w:rsidR="00EB07EA" w:rsidRPr="00EB07EA">
        <w:rPr>
          <w:rFonts w:eastAsia="Lucida Sans Unicode"/>
          <w:kern w:val="1"/>
        </w:rPr>
        <w:t xml:space="preserve"> R11 – </w:t>
      </w:r>
      <w:proofErr w:type="spellStart"/>
      <w:r w:rsidR="00EB07EA" w:rsidRPr="00EB07EA">
        <w:rPr>
          <w:rFonts w:eastAsia="Lucida Sans Unicode"/>
          <w:kern w:val="1"/>
        </w:rPr>
        <w:t>č.m</w:t>
      </w:r>
      <w:proofErr w:type="spellEnd"/>
      <w:r w:rsidR="00373622">
        <w:rPr>
          <w:rFonts w:eastAsia="Lucida Sans Unicode"/>
          <w:kern w:val="1"/>
        </w:rPr>
        <w:t xml:space="preserve">. 1.08, 1.10, 1.11, 1.12, 1.15 a skládaný vinyl – </w:t>
      </w:r>
      <w:proofErr w:type="spellStart"/>
      <w:r w:rsidR="00373622">
        <w:rPr>
          <w:rFonts w:eastAsia="Lucida Sans Unicode"/>
          <w:kern w:val="1"/>
        </w:rPr>
        <w:t>č.m</w:t>
      </w:r>
      <w:proofErr w:type="spellEnd"/>
      <w:r w:rsidR="00373622">
        <w:rPr>
          <w:rFonts w:eastAsia="Lucida Sans Unicode"/>
          <w:kern w:val="1"/>
        </w:rPr>
        <w:t>. 1.04, 1</w:t>
      </w:r>
      <w:r w:rsidRPr="00EB07EA">
        <w:rPr>
          <w:rFonts w:eastAsia="Lucida Sans Unicode"/>
          <w:kern w:val="1"/>
        </w:rPr>
        <w:t>. Po prověření stavu stávající splaškové kanalizace budou osazeny s</w:t>
      </w:r>
      <w:r w:rsidR="00EB07EA" w:rsidRPr="00EB07EA">
        <w:rPr>
          <w:rFonts w:eastAsia="Lucida Sans Unicode"/>
          <w:kern w:val="1"/>
        </w:rPr>
        <w:t> těsným dopojením nové hygienické</w:t>
      </w:r>
      <w:r w:rsidRPr="00EB07EA">
        <w:rPr>
          <w:rFonts w:eastAsia="Lucida Sans Unicode"/>
          <w:kern w:val="1"/>
        </w:rPr>
        <w:t xml:space="preserve"> v</w:t>
      </w:r>
      <w:r w:rsidR="00B60AB9" w:rsidRPr="00EB07EA">
        <w:rPr>
          <w:rFonts w:eastAsia="Lucida Sans Unicode"/>
          <w:kern w:val="1"/>
        </w:rPr>
        <w:t>pusti</w:t>
      </w:r>
      <w:r w:rsidR="00EB07EA" w:rsidRPr="00EB07EA">
        <w:rPr>
          <w:rFonts w:eastAsia="Lucida Sans Unicode"/>
          <w:kern w:val="1"/>
        </w:rPr>
        <w:t xml:space="preserve"> a žlaby</w:t>
      </w:r>
      <w:r w:rsidR="00B60AB9" w:rsidRPr="00EB07EA">
        <w:rPr>
          <w:rFonts w:eastAsia="Lucida Sans Unicode"/>
          <w:kern w:val="1"/>
        </w:rPr>
        <w:t xml:space="preserve"> s nerezovou krycí mřížkou.</w:t>
      </w:r>
    </w:p>
    <w:p w14:paraId="76FC8FEF" w14:textId="6F03325E" w:rsidR="00877F1A" w:rsidRPr="00EB07EA" w:rsidRDefault="00877F1A" w:rsidP="00877F1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28" w:name="_Toc130994626"/>
      <w:bookmarkEnd w:id="27"/>
      <w:r w:rsidRPr="00EB07EA">
        <w:rPr>
          <w:rFonts w:asciiTheme="minorHAnsi" w:hAnsiTheme="minorHAnsi" w:cstheme="minorHAnsi"/>
          <w:u w:val="single"/>
          <w:lang w:val="cs-CZ"/>
        </w:rPr>
        <w:lastRenderedPageBreak/>
        <w:t>d.4.9 Úpravy vnějších a vnitřních povrchů</w:t>
      </w:r>
      <w:bookmarkEnd w:id="28"/>
    </w:p>
    <w:p w14:paraId="522ABCC2" w14:textId="77777777" w:rsidR="00877F1A" w:rsidRPr="00BB6652" w:rsidRDefault="00877F1A" w:rsidP="00877F1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color w:val="FF0000"/>
          <w:lang w:val="cs-CZ"/>
        </w:rPr>
      </w:pPr>
      <w:bookmarkStart w:id="29" w:name="_Toc130994627"/>
      <w:bookmarkStart w:id="30" w:name="_Hlk125354007"/>
      <w:r w:rsidRPr="00EB07EA">
        <w:rPr>
          <w:rFonts w:asciiTheme="minorHAnsi" w:hAnsiTheme="minorHAnsi" w:cstheme="minorHAnsi"/>
          <w:lang w:val="cs-CZ"/>
        </w:rPr>
        <w:t>Vnější povrchy</w:t>
      </w:r>
      <w:bookmarkEnd w:id="29"/>
    </w:p>
    <w:p w14:paraId="792CE84C" w14:textId="6EC7AF84" w:rsidR="00877F1A" w:rsidRPr="00E16194" w:rsidRDefault="00877F1A" w:rsidP="00877F1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E16194">
        <w:rPr>
          <w:rFonts w:eastAsia="Lucida Sans Unicode"/>
          <w:kern w:val="1"/>
        </w:rPr>
        <w:t xml:space="preserve">Stávající omítka fasády je </w:t>
      </w:r>
      <w:r w:rsidR="0085777B">
        <w:rPr>
          <w:rFonts w:eastAsia="Lucida Sans Unicode"/>
          <w:kern w:val="1"/>
        </w:rPr>
        <w:t>vápenná.</w:t>
      </w:r>
      <w:r w:rsidRPr="00E16194">
        <w:rPr>
          <w:rFonts w:eastAsia="Lucida Sans Unicode"/>
          <w:kern w:val="1"/>
        </w:rPr>
        <w:t xml:space="preserve"> </w:t>
      </w:r>
      <w:r w:rsidR="00322487" w:rsidRPr="00E16194">
        <w:rPr>
          <w:rFonts w:eastAsia="Lucida Sans Unicode"/>
          <w:kern w:val="1"/>
        </w:rPr>
        <w:t>Zásah do</w:t>
      </w:r>
      <w:r w:rsidRPr="00E16194">
        <w:rPr>
          <w:rFonts w:eastAsia="Lucida Sans Unicode"/>
          <w:kern w:val="1"/>
        </w:rPr>
        <w:t xml:space="preserve"> vnějšího obvodového pláště není součást projektu. Bude provedeno pouze lokální zapravení po prostupech VZT potrubí</w:t>
      </w:r>
      <w:r w:rsidR="00E16194" w:rsidRPr="00E16194">
        <w:rPr>
          <w:rFonts w:eastAsia="Lucida Sans Unicode"/>
          <w:kern w:val="1"/>
        </w:rPr>
        <w:t xml:space="preserve"> a </w:t>
      </w:r>
      <w:r w:rsidR="002B79AD">
        <w:rPr>
          <w:rFonts w:eastAsia="Lucida Sans Unicode"/>
          <w:kern w:val="1"/>
        </w:rPr>
        <w:t>za</w:t>
      </w:r>
      <w:r w:rsidR="00E16194" w:rsidRPr="00E16194">
        <w:rPr>
          <w:rFonts w:eastAsia="Lucida Sans Unicode"/>
          <w:kern w:val="1"/>
        </w:rPr>
        <w:t>teplení výklenku u nově zřízených venkovních vst</w:t>
      </w:r>
      <w:r w:rsidR="0085777B">
        <w:rPr>
          <w:rFonts w:eastAsia="Lucida Sans Unicode"/>
          <w:kern w:val="1"/>
        </w:rPr>
        <w:t>upních dveří,</w:t>
      </w:r>
      <w:r w:rsidR="00E16194" w:rsidRPr="00E16194">
        <w:rPr>
          <w:rFonts w:eastAsia="Lucida Sans Unicode"/>
          <w:kern w:val="1"/>
        </w:rPr>
        <w:t xml:space="preserve"> pomocí kontaktního zateplovacího systému ETICS.</w:t>
      </w:r>
    </w:p>
    <w:p w14:paraId="4AD893C2" w14:textId="77777777" w:rsidR="00877F1A" w:rsidRPr="00EB07EA" w:rsidRDefault="00877F1A" w:rsidP="002C4F4B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lang w:val="cs-CZ"/>
        </w:rPr>
      </w:pPr>
      <w:bookmarkStart w:id="31" w:name="_Toc130994628"/>
      <w:r w:rsidRPr="00EB07EA">
        <w:rPr>
          <w:rFonts w:asciiTheme="minorHAnsi" w:hAnsiTheme="minorHAnsi" w:cstheme="minorHAnsi"/>
          <w:lang w:val="cs-CZ"/>
        </w:rPr>
        <w:t>Vnitřní povrchy</w:t>
      </w:r>
      <w:bookmarkEnd w:id="31"/>
    </w:p>
    <w:p w14:paraId="45598FAC" w14:textId="34910F3A" w:rsidR="00301960" w:rsidRPr="00EB07EA" w:rsidRDefault="00373622" w:rsidP="002C4F4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Vnitřní omítky budou</w:t>
      </w:r>
      <w:r w:rsidR="00B62D83" w:rsidRPr="00EB07EA">
        <w:rPr>
          <w:rFonts w:eastAsia="Lucida Sans Unicode"/>
          <w:kern w:val="1"/>
        </w:rPr>
        <w:t xml:space="preserve"> vyspraveny</w:t>
      </w:r>
      <w:r w:rsidR="00301960" w:rsidRPr="00EB07EA">
        <w:rPr>
          <w:rFonts w:eastAsia="Lucida Sans Unicode"/>
          <w:kern w:val="1"/>
        </w:rPr>
        <w:t>, nesoudržné části omítek budou odsekány, na očištěný, navlhčený podklad bude proveden cementový postřik, následně jádrová VPC omítka, vápenný štuk a celková výmalba. U soudržných omítek bude odstraněna malba a proveden nový aktivovaný štuk a nová výmalba. Olejové malby budou před aplikací nových povrchov</w:t>
      </w:r>
      <w:r w:rsidR="00EB07EA">
        <w:rPr>
          <w:rFonts w:eastAsia="Lucida Sans Unicode"/>
          <w:kern w:val="1"/>
        </w:rPr>
        <w:t xml:space="preserve">ých úprav kompletně oškrábány. U nového zdiva a nových příček z pórobetonového </w:t>
      </w:r>
      <w:r w:rsidR="006D7949">
        <w:rPr>
          <w:rFonts w:eastAsia="Lucida Sans Unicode"/>
          <w:kern w:val="1"/>
        </w:rPr>
        <w:t xml:space="preserve">zdiva bude podklad </w:t>
      </w:r>
      <w:proofErr w:type="spellStart"/>
      <w:r w:rsidR="006D7949">
        <w:rPr>
          <w:rFonts w:eastAsia="Lucida Sans Unicode"/>
          <w:kern w:val="1"/>
        </w:rPr>
        <w:t>napenetrován</w:t>
      </w:r>
      <w:proofErr w:type="spellEnd"/>
      <w:r w:rsidR="006D7949">
        <w:rPr>
          <w:rFonts w:eastAsia="Lucida Sans Unicode"/>
          <w:kern w:val="1"/>
        </w:rPr>
        <w:t xml:space="preserve">, opatřen cementovou stěrkovou hmotou s vloženou skelnou tkaninou znovu </w:t>
      </w:r>
      <w:proofErr w:type="spellStart"/>
      <w:r w:rsidR="006D7949">
        <w:rPr>
          <w:rFonts w:eastAsia="Lucida Sans Unicode"/>
          <w:kern w:val="1"/>
        </w:rPr>
        <w:t>napenetrován</w:t>
      </w:r>
      <w:proofErr w:type="spellEnd"/>
      <w:r w:rsidR="006D7949">
        <w:rPr>
          <w:rFonts w:eastAsia="Lucida Sans Unicode"/>
          <w:kern w:val="1"/>
        </w:rPr>
        <w:t xml:space="preserve"> a opatřen štukovou omítkou a výmalbou.</w:t>
      </w:r>
      <w:r w:rsidR="00301960" w:rsidRPr="00EB07EA">
        <w:rPr>
          <w:rFonts w:eastAsia="Lucida Sans Unicode"/>
          <w:kern w:val="1"/>
        </w:rPr>
        <w:t xml:space="preserve"> </w:t>
      </w:r>
    </w:p>
    <w:bookmarkEnd w:id="30"/>
    <w:p w14:paraId="7436464F" w14:textId="77777777" w:rsidR="00301960" w:rsidRPr="00BB6652" w:rsidRDefault="00301960" w:rsidP="002C4F4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210F55D7" w14:textId="01117B4E" w:rsidR="0085777B" w:rsidRDefault="0085777B" w:rsidP="00857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373622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stávajících poškozených vnitřních št</w:t>
      </w:r>
      <w:r w:rsidR="00373622">
        <w:rPr>
          <w:rFonts w:eastAsia="Lucida Sans Unicode"/>
          <w:kern w:val="1"/>
        </w:rPr>
        <w:t>ukových omítek stěn v rozsahu 1</w:t>
      </w:r>
      <w:r>
        <w:rPr>
          <w:rFonts w:eastAsia="Lucida Sans Unicode"/>
          <w:kern w:val="1"/>
        </w:rPr>
        <w:t>0% z celkové plochy místnosti.</w:t>
      </w:r>
    </w:p>
    <w:p w14:paraId="645CCAEF" w14:textId="172B3141" w:rsidR="0085777B" w:rsidRDefault="0085777B" w:rsidP="00857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373622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stávajících poškozených vnitřních hru</w:t>
      </w:r>
      <w:r w:rsidR="00373622">
        <w:rPr>
          <w:rFonts w:eastAsia="Lucida Sans Unicode"/>
          <w:kern w:val="1"/>
        </w:rPr>
        <w:t>bých omítek stěn v rozsahu cca 1</w:t>
      </w:r>
      <w:r>
        <w:rPr>
          <w:rFonts w:eastAsia="Lucida Sans Unicode"/>
          <w:kern w:val="1"/>
        </w:rPr>
        <w:t>0 % z celkové plochy místnosti.</w:t>
      </w:r>
    </w:p>
    <w:p w14:paraId="56E21025" w14:textId="6A3A9847" w:rsidR="0085777B" w:rsidRPr="00C7665F" w:rsidRDefault="0085777B" w:rsidP="00857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373622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stávajících poškozených vnitřních štuk</w:t>
      </w:r>
      <w:r w:rsidR="00373622">
        <w:rPr>
          <w:rFonts w:eastAsia="Lucida Sans Unicode"/>
          <w:kern w:val="1"/>
        </w:rPr>
        <w:t>ových omítek stropů v rozsahu 1</w:t>
      </w:r>
      <w:r>
        <w:rPr>
          <w:rFonts w:eastAsia="Lucida Sans Unicode"/>
          <w:kern w:val="1"/>
        </w:rPr>
        <w:t>0 % z celkové plochy místnosti.</w:t>
      </w:r>
    </w:p>
    <w:p w14:paraId="39925161" w14:textId="076E14BA" w:rsidR="0085777B" w:rsidRPr="00C7665F" w:rsidRDefault="0085777B" w:rsidP="00857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V místnostech č. </w:t>
      </w:r>
      <w:r w:rsidR="00373622">
        <w:rPr>
          <w:rFonts w:eastAsia="Lucida Sans Unicode"/>
          <w:kern w:val="1"/>
        </w:rPr>
        <w:t>1.01, 1.02, 1.03, 1.04, 1.05, 1.06, 1.07, 1.08, 1.09, 1.10, 1.11, 1.12, 1.13, 1.14, 1.15</w:t>
      </w:r>
      <w:r>
        <w:rPr>
          <w:rFonts w:eastAsia="Lucida Sans Unicode"/>
          <w:kern w:val="1"/>
        </w:rPr>
        <w:t xml:space="preserve"> je počítáno s odstraněním stávajících poškozených vnitřních hrubý</w:t>
      </w:r>
      <w:r w:rsidR="00373622">
        <w:rPr>
          <w:rFonts w:eastAsia="Lucida Sans Unicode"/>
          <w:kern w:val="1"/>
        </w:rPr>
        <w:t>ch omítek stropů v rozsahu cca 1</w:t>
      </w:r>
      <w:r>
        <w:rPr>
          <w:rFonts w:eastAsia="Lucida Sans Unicode"/>
          <w:kern w:val="1"/>
        </w:rPr>
        <w:t>0 % z celkové plochy místnosti.</w:t>
      </w:r>
    </w:p>
    <w:p w14:paraId="7EA5988C" w14:textId="251DD0E7" w:rsidR="00B62D83" w:rsidRPr="00BB6652" w:rsidRDefault="00B62D83" w:rsidP="002C4F4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71A965E5" w14:textId="29FAE932" w:rsidR="00877F1A" w:rsidRPr="00F658EC" w:rsidRDefault="00301960" w:rsidP="002C4F4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F658EC">
        <w:rPr>
          <w:rFonts w:eastAsia="Lucida Sans Unicode"/>
          <w:kern w:val="1"/>
          <w:u w:val="single"/>
        </w:rPr>
        <w:t>Nové v</w:t>
      </w:r>
      <w:r w:rsidR="00877F1A" w:rsidRPr="00F658EC">
        <w:rPr>
          <w:rFonts w:eastAsia="Lucida Sans Unicode"/>
          <w:kern w:val="1"/>
          <w:u w:val="single"/>
        </w:rPr>
        <w:t>nitřní omítky na stávajícím zdivu budou provedeny ve složení:</w:t>
      </w:r>
    </w:p>
    <w:p w14:paraId="0AB6FC07" w14:textId="77777777" w:rsidR="00877F1A" w:rsidRPr="00F658EC" w:rsidRDefault="00877F1A" w:rsidP="002C4F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>- cementový post</w:t>
      </w:r>
      <w:r w:rsidRPr="00F658EC">
        <w:rPr>
          <w:rFonts w:eastAsia="Lucida Sans Unicode" w:hint="eastAsia"/>
          <w:kern w:val="1"/>
        </w:rPr>
        <w:t>ř</w:t>
      </w:r>
      <w:r w:rsidRPr="00F658EC">
        <w:rPr>
          <w:rFonts w:eastAsia="Lucida Sans Unicode"/>
          <w:kern w:val="1"/>
        </w:rPr>
        <w:t>ik</w:t>
      </w:r>
    </w:p>
    <w:p w14:paraId="28EF5982" w14:textId="77777777" w:rsidR="00877F1A" w:rsidRPr="00F658EC" w:rsidRDefault="00877F1A" w:rsidP="002C4F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 xml:space="preserve">- jádrová vápenocementová omítka </w:t>
      </w:r>
      <w:proofErr w:type="spellStart"/>
      <w:r w:rsidRPr="00F658EC">
        <w:rPr>
          <w:rFonts w:eastAsia="Lucida Sans Unicode"/>
          <w:kern w:val="1"/>
        </w:rPr>
        <w:t>tl</w:t>
      </w:r>
      <w:proofErr w:type="spellEnd"/>
      <w:r w:rsidRPr="00F658EC">
        <w:rPr>
          <w:rFonts w:eastAsia="Lucida Sans Unicode"/>
          <w:kern w:val="1"/>
        </w:rPr>
        <w:t xml:space="preserve">. 15 mm (vyztužena </w:t>
      </w:r>
      <w:proofErr w:type="spellStart"/>
      <w:r w:rsidRPr="00F658EC">
        <w:rPr>
          <w:rFonts w:eastAsia="Lucida Sans Unicode"/>
          <w:kern w:val="1"/>
        </w:rPr>
        <w:t>sklotextilním</w:t>
      </w:r>
      <w:proofErr w:type="spellEnd"/>
      <w:r w:rsidRPr="00F658EC">
        <w:rPr>
          <w:rFonts w:eastAsia="Lucida Sans Unicode"/>
          <w:kern w:val="1"/>
        </w:rPr>
        <w:t xml:space="preserve"> pletivem 145 g/m2)</w:t>
      </w:r>
    </w:p>
    <w:p w14:paraId="01499637" w14:textId="77777777" w:rsidR="00877F1A" w:rsidRPr="00F658EC" w:rsidRDefault="00877F1A" w:rsidP="002C4F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>- vápenný štuk (celoplošn</w:t>
      </w:r>
      <w:r w:rsidRPr="00F658EC">
        <w:rPr>
          <w:rFonts w:eastAsia="Lucida Sans Unicode" w:hint="eastAsia"/>
          <w:kern w:val="1"/>
        </w:rPr>
        <w:t>ě</w:t>
      </w:r>
      <w:r w:rsidRPr="00F658EC">
        <w:rPr>
          <w:rFonts w:eastAsia="Lucida Sans Unicode"/>
          <w:kern w:val="1"/>
        </w:rPr>
        <w:t xml:space="preserve">, zrnitost 0-0,7 mm) v </w:t>
      </w:r>
      <w:proofErr w:type="spellStart"/>
      <w:r w:rsidRPr="00F658EC">
        <w:rPr>
          <w:rFonts w:eastAsia="Lucida Sans Unicode"/>
          <w:kern w:val="1"/>
        </w:rPr>
        <w:t>tl</w:t>
      </w:r>
      <w:proofErr w:type="spellEnd"/>
      <w:r w:rsidRPr="00F658EC">
        <w:rPr>
          <w:rFonts w:eastAsia="Lucida Sans Unicode"/>
          <w:kern w:val="1"/>
        </w:rPr>
        <w:t>. ~3 mm</w:t>
      </w:r>
    </w:p>
    <w:p w14:paraId="7F14621E" w14:textId="3730DD9F" w:rsidR="00877F1A" w:rsidRPr="00F658EC" w:rsidRDefault="00877F1A" w:rsidP="002C4F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 xml:space="preserve">- silikátová </w:t>
      </w:r>
      <w:proofErr w:type="spellStart"/>
      <w:r w:rsidRPr="00F658EC">
        <w:rPr>
          <w:rFonts w:eastAsia="Lucida Sans Unicode"/>
          <w:kern w:val="1"/>
        </w:rPr>
        <w:t>antialergenní</w:t>
      </w:r>
      <w:proofErr w:type="spellEnd"/>
      <w:r w:rsidRPr="00F658EC">
        <w:rPr>
          <w:rFonts w:eastAsia="Lucida Sans Unicode"/>
          <w:kern w:val="1"/>
        </w:rPr>
        <w:t xml:space="preserve"> omyvatelná barva (</w:t>
      </w:r>
      <w:proofErr w:type="spellStart"/>
      <w:r w:rsidRPr="00F658EC">
        <w:rPr>
          <w:rFonts w:eastAsia="Lucida Sans Unicode"/>
          <w:kern w:val="1"/>
        </w:rPr>
        <w:t>sd</w:t>
      </w:r>
      <w:proofErr w:type="spellEnd"/>
      <w:r w:rsidRPr="00F658EC">
        <w:rPr>
          <w:rFonts w:eastAsia="Lucida Sans Unicode"/>
          <w:kern w:val="1"/>
        </w:rPr>
        <w:t xml:space="preserve"> &lt; 0,05), podle typu místnosti</w:t>
      </w:r>
    </w:p>
    <w:p w14:paraId="68B2E092" w14:textId="77777777" w:rsidR="002C4F4B" w:rsidRPr="00F658EC" w:rsidRDefault="002C4F4B" w:rsidP="002C4F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</w:p>
    <w:p w14:paraId="777EDBBC" w14:textId="6FD681EE" w:rsidR="00877F1A" w:rsidRPr="00F658EC" w:rsidRDefault="00877F1A" w:rsidP="002C4F4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F658EC">
        <w:rPr>
          <w:rFonts w:eastAsia="Lucida Sans Unicode"/>
          <w:kern w:val="1"/>
          <w:u w:val="single"/>
        </w:rPr>
        <w:t>Na novém pórobetonovém zdivu bude provedena systémová vnitřní omítka. Tam,</w:t>
      </w:r>
      <w:r w:rsidR="00896A95" w:rsidRPr="00F658EC">
        <w:rPr>
          <w:rFonts w:eastAsia="Lucida Sans Unicode"/>
          <w:kern w:val="1"/>
          <w:u w:val="single"/>
        </w:rPr>
        <w:t xml:space="preserve"> </w:t>
      </w:r>
      <w:r w:rsidRPr="00F658EC">
        <w:rPr>
          <w:rFonts w:eastAsia="Lucida Sans Unicode"/>
          <w:kern w:val="1"/>
          <w:u w:val="single"/>
        </w:rPr>
        <w:t>kde je následně proveden keramický obklad bude skladba:</w:t>
      </w:r>
    </w:p>
    <w:p w14:paraId="58C0B8E0" w14:textId="77777777" w:rsidR="00877F1A" w:rsidRPr="00F658EC" w:rsidRDefault="00877F1A" w:rsidP="00896A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>- systémová penetrace</w:t>
      </w:r>
    </w:p>
    <w:p w14:paraId="3048F7B2" w14:textId="77777777" w:rsidR="00896A95" w:rsidRPr="00F658EC" w:rsidRDefault="00877F1A" w:rsidP="00896A9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 xml:space="preserve">- lepící a </w:t>
      </w:r>
      <w:proofErr w:type="spellStart"/>
      <w:r w:rsidRPr="00F658EC">
        <w:rPr>
          <w:rFonts w:eastAsia="Lucida Sans Unicode"/>
          <w:kern w:val="1"/>
        </w:rPr>
        <w:t>st</w:t>
      </w:r>
      <w:r w:rsidRPr="00F658EC">
        <w:rPr>
          <w:rFonts w:eastAsia="Lucida Sans Unicode" w:hint="eastAsia"/>
          <w:kern w:val="1"/>
        </w:rPr>
        <w:t>ě</w:t>
      </w:r>
      <w:r w:rsidRPr="00F658EC">
        <w:rPr>
          <w:rFonts w:eastAsia="Lucida Sans Unicode"/>
          <w:kern w:val="1"/>
        </w:rPr>
        <w:t>rkovací</w:t>
      </w:r>
      <w:proofErr w:type="spellEnd"/>
      <w:r w:rsidRPr="00F658EC">
        <w:rPr>
          <w:rFonts w:eastAsia="Lucida Sans Unicode"/>
          <w:kern w:val="1"/>
        </w:rPr>
        <w:t xml:space="preserve"> hmota (zrnitost 0-0,7 mm, celoplošné vyztužení </w:t>
      </w:r>
      <w:proofErr w:type="spellStart"/>
      <w:r w:rsidRPr="00F658EC">
        <w:rPr>
          <w:rFonts w:eastAsia="Lucida Sans Unicode"/>
          <w:kern w:val="1"/>
        </w:rPr>
        <w:t>sklotextilním</w:t>
      </w:r>
      <w:proofErr w:type="spellEnd"/>
      <w:r w:rsidR="00896A95" w:rsidRPr="00F658EC">
        <w:rPr>
          <w:rFonts w:eastAsia="Lucida Sans Unicode"/>
          <w:kern w:val="1"/>
        </w:rPr>
        <w:t xml:space="preserve"> </w:t>
      </w:r>
      <w:r w:rsidRPr="00F658EC">
        <w:rPr>
          <w:rFonts w:eastAsia="Lucida Sans Unicode"/>
          <w:kern w:val="1"/>
        </w:rPr>
        <w:t>pletivem 145</w:t>
      </w:r>
    </w:p>
    <w:p w14:paraId="2074CA34" w14:textId="742018D6" w:rsidR="00877F1A" w:rsidRPr="00F658EC" w:rsidRDefault="00877F1A" w:rsidP="00896A9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 xml:space="preserve"> </w:t>
      </w:r>
      <w:r w:rsidR="00896A95" w:rsidRPr="00F658EC">
        <w:rPr>
          <w:rFonts w:eastAsia="Lucida Sans Unicode"/>
          <w:kern w:val="1"/>
        </w:rPr>
        <w:t xml:space="preserve">  </w:t>
      </w:r>
      <w:r w:rsidRPr="00F658EC">
        <w:rPr>
          <w:rFonts w:eastAsia="Lucida Sans Unicode"/>
          <w:kern w:val="1"/>
        </w:rPr>
        <w:t xml:space="preserve">g/m2) v </w:t>
      </w:r>
      <w:proofErr w:type="spellStart"/>
      <w:r w:rsidRPr="00F658EC">
        <w:rPr>
          <w:rFonts w:eastAsia="Lucida Sans Unicode"/>
          <w:kern w:val="1"/>
        </w:rPr>
        <w:t>tl</w:t>
      </w:r>
      <w:proofErr w:type="spellEnd"/>
      <w:r w:rsidRPr="00F658EC">
        <w:rPr>
          <w:rFonts w:eastAsia="Lucida Sans Unicode"/>
          <w:kern w:val="1"/>
        </w:rPr>
        <w:t>. ~4 mm</w:t>
      </w:r>
    </w:p>
    <w:p w14:paraId="3B7DEE27" w14:textId="3D5A7B9F" w:rsidR="00877F1A" w:rsidRPr="00F658EC" w:rsidRDefault="00877F1A" w:rsidP="00896A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>- silikátová hydroizola</w:t>
      </w:r>
      <w:r w:rsidRPr="00F658EC">
        <w:rPr>
          <w:rFonts w:eastAsia="Lucida Sans Unicode" w:hint="eastAsia"/>
          <w:kern w:val="1"/>
        </w:rPr>
        <w:t>č</w:t>
      </w:r>
      <w:r w:rsidRPr="00F658EC">
        <w:rPr>
          <w:rFonts w:eastAsia="Lucida Sans Unicode"/>
          <w:kern w:val="1"/>
        </w:rPr>
        <w:t>ní st</w:t>
      </w:r>
      <w:r w:rsidRPr="00F658EC">
        <w:rPr>
          <w:rFonts w:eastAsia="Lucida Sans Unicode" w:hint="eastAsia"/>
          <w:kern w:val="1"/>
        </w:rPr>
        <w:t>ě</w:t>
      </w:r>
      <w:r w:rsidRPr="00F658EC">
        <w:rPr>
          <w:rFonts w:eastAsia="Lucida Sans Unicode"/>
          <w:kern w:val="1"/>
        </w:rPr>
        <w:t>rka</w:t>
      </w:r>
      <w:r w:rsidR="00896A95" w:rsidRPr="00F658EC">
        <w:rPr>
          <w:rFonts w:eastAsia="Lucida Sans Unicode"/>
          <w:kern w:val="1"/>
        </w:rPr>
        <w:t xml:space="preserve"> (</w:t>
      </w:r>
      <w:r w:rsidRPr="00F658EC">
        <w:rPr>
          <w:rFonts w:eastAsia="Lucida Sans Unicode"/>
          <w:kern w:val="1"/>
        </w:rPr>
        <w:t>lokáln</w:t>
      </w:r>
      <w:r w:rsidRPr="00F658EC">
        <w:rPr>
          <w:rFonts w:eastAsia="Lucida Sans Unicode" w:hint="eastAsia"/>
          <w:kern w:val="1"/>
        </w:rPr>
        <w:t>ě</w:t>
      </w:r>
      <w:r w:rsidR="00896A95" w:rsidRPr="00F658EC">
        <w:rPr>
          <w:rFonts w:eastAsia="Lucida Sans Unicode"/>
          <w:kern w:val="1"/>
        </w:rPr>
        <w:t>)</w:t>
      </w:r>
    </w:p>
    <w:p w14:paraId="69263006" w14:textId="77777777" w:rsidR="00877F1A" w:rsidRPr="00F658EC" w:rsidRDefault="00877F1A" w:rsidP="00896A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t>- flexibilní lepidlo</w:t>
      </w:r>
    </w:p>
    <w:p w14:paraId="790D388F" w14:textId="6922E7A2" w:rsidR="00877F1A" w:rsidRPr="00F658EC" w:rsidRDefault="00E50627" w:rsidP="00896A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- keramický obklad</w:t>
      </w:r>
    </w:p>
    <w:p w14:paraId="2446B0EB" w14:textId="77777777" w:rsidR="00896A95" w:rsidRPr="00BB6652" w:rsidRDefault="00896A95" w:rsidP="00896A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color w:val="FF0000"/>
          <w:kern w:val="1"/>
        </w:rPr>
      </w:pPr>
    </w:p>
    <w:p w14:paraId="3236E426" w14:textId="3E290320" w:rsidR="00F10DC9" w:rsidRPr="0085777B" w:rsidRDefault="00877F1A" w:rsidP="00F10DC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5777B">
        <w:rPr>
          <w:rFonts w:eastAsia="Lucida Sans Unicode"/>
          <w:kern w:val="1"/>
        </w:rPr>
        <w:t>V místě osazení nových překladů z</w:t>
      </w:r>
      <w:r w:rsidR="00ED43AA" w:rsidRPr="0085777B">
        <w:rPr>
          <w:rFonts w:eastAsia="Lucida Sans Unicode"/>
          <w:kern w:val="1"/>
        </w:rPr>
        <w:t> ocelových profilů</w:t>
      </w:r>
      <w:r w:rsidR="00F658EC" w:rsidRPr="0085777B">
        <w:rPr>
          <w:rFonts w:eastAsia="Lucida Sans Unicode"/>
          <w:kern w:val="1"/>
        </w:rPr>
        <w:t xml:space="preserve"> a ocelových úhelníků</w:t>
      </w:r>
      <w:r w:rsidRPr="0085777B">
        <w:rPr>
          <w:rFonts w:eastAsia="Lucida Sans Unicode"/>
          <w:kern w:val="1"/>
        </w:rPr>
        <w:t xml:space="preserve"> bude zdivo </w:t>
      </w:r>
      <w:proofErr w:type="spellStart"/>
      <w:r w:rsidRPr="0085777B">
        <w:rPr>
          <w:rFonts w:eastAsia="Lucida Sans Unicode"/>
          <w:kern w:val="1"/>
        </w:rPr>
        <w:t>orabitzováno</w:t>
      </w:r>
      <w:proofErr w:type="spellEnd"/>
      <w:r w:rsidRPr="0085777B">
        <w:rPr>
          <w:rFonts w:eastAsia="Lucida Sans Unicode"/>
          <w:kern w:val="1"/>
        </w:rPr>
        <w:t xml:space="preserve"> a</w:t>
      </w:r>
      <w:r w:rsidR="00362C5F" w:rsidRPr="0085777B">
        <w:rPr>
          <w:rFonts w:eastAsia="Lucida Sans Unicode"/>
          <w:kern w:val="1"/>
        </w:rPr>
        <w:t xml:space="preserve"> </w:t>
      </w:r>
      <w:r w:rsidRPr="0085777B">
        <w:rPr>
          <w:rFonts w:eastAsia="Lucida Sans Unicode"/>
          <w:kern w:val="1"/>
        </w:rPr>
        <w:t>opatřeno nově hrubou vápenocementovou omítkou, včetně vrchního sjednocujícího štuku.</w:t>
      </w:r>
      <w:r w:rsidR="00362C5F" w:rsidRPr="0085777B">
        <w:rPr>
          <w:rFonts w:eastAsia="Lucida Sans Unicode"/>
          <w:kern w:val="1"/>
        </w:rPr>
        <w:t xml:space="preserve"> </w:t>
      </w:r>
      <w:r w:rsidRPr="0085777B">
        <w:rPr>
          <w:rFonts w:eastAsia="Lucida Sans Unicode"/>
          <w:kern w:val="1"/>
        </w:rPr>
        <w:t xml:space="preserve">Hrany budou opatřeny </w:t>
      </w:r>
      <w:proofErr w:type="spellStart"/>
      <w:r w:rsidRPr="0085777B">
        <w:rPr>
          <w:rFonts w:eastAsia="Lucida Sans Unicode"/>
          <w:kern w:val="1"/>
        </w:rPr>
        <w:t>podomítkovými</w:t>
      </w:r>
      <w:proofErr w:type="spellEnd"/>
      <w:r w:rsidRPr="0085777B">
        <w:rPr>
          <w:rFonts w:eastAsia="Lucida Sans Unicode"/>
          <w:kern w:val="1"/>
        </w:rPr>
        <w:t xml:space="preserve"> systémovými nárožními lištami</w:t>
      </w:r>
      <w:r w:rsidR="00362C5F" w:rsidRPr="0085777B">
        <w:rPr>
          <w:rFonts w:eastAsia="Lucida Sans Unicode"/>
          <w:kern w:val="1"/>
        </w:rPr>
        <w:t xml:space="preserve"> </w:t>
      </w:r>
      <w:r w:rsidRPr="0085777B">
        <w:rPr>
          <w:rFonts w:eastAsia="Lucida Sans Unicode"/>
          <w:kern w:val="1"/>
        </w:rPr>
        <w:t>z pozinkovaného ocelového plechu.</w:t>
      </w:r>
      <w:r w:rsidR="00F10DC9" w:rsidRPr="0085777B">
        <w:rPr>
          <w:rFonts w:eastAsia="Lucida Sans Unicode"/>
          <w:kern w:val="1"/>
        </w:rPr>
        <w:t xml:space="preserve"> </w:t>
      </w:r>
    </w:p>
    <w:p w14:paraId="399F5A22" w14:textId="1E591AB1" w:rsidR="00877F1A" w:rsidRPr="00F658EC" w:rsidRDefault="00F10DC9" w:rsidP="00F10DC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F658EC">
        <w:rPr>
          <w:rFonts w:eastAsia="Lucida Sans Unicode"/>
          <w:kern w:val="1"/>
        </w:rPr>
        <w:lastRenderedPageBreak/>
        <w:t>V sociálních zařízeních a ve vybraných prostorách budou keramické obklady provedeny minimálně do výšky uvedené v projektové dokumentaci. Spáry budou vyplněny vhodným spárovacím tmelem, spáry navazující na jiné konstrukce budou vyplněny silikonovým tmelem v barvě spárování. Keramické obklady budou doplněny hranovými a koncovými lištami.</w:t>
      </w:r>
    </w:p>
    <w:p w14:paraId="4EBC0307" w14:textId="1DCCF84A" w:rsidR="00877F1A" w:rsidRPr="00BB6652" w:rsidRDefault="00877F1A" w:rsidP="00273B0A">
      <w:pPr>
        <w:spacing w:after="0"/>
        <w:jc w:val="both"/>
        <w:rPr>
          <w:rFonts w:eastAsia="Lucida Sans Unicode"/>
          <w:color w:val="FF0000"/>
          <w:kern w:val="1"/>
        </w:rPr>
      </w:pPr>
    </w:p>
    <w:p w14:paraId="50EB0DA2" w14:textId="01C2AE11" w:rsidR="00196DE2" w:rsidRDefault="00CD454D" w:rsidP="00CD454D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CD45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D.5 Popis nového stavu </w:t>
      </w:r>
      <w:r w:rsidR="003C3129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–</w:t>
      </w:r>
      <w:r w:rsidRPr="00CD45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PSV</w:t>
      </w:r>
    </w:p>
    <w:p w14:paraId="63AEB555" w14:textId="7F81CC10" w:rsidR="003C3129" w:rsidRDefault="003C3129" w:rsidP="00CD454D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32" w:name="_Hlk125355622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d.5.1 Izolace proti vodě</w:t>
      </w:r>
    </w:p>
    <w:p w14:paraId="00C51024" w14:textId="3EF1580A" w:rsidR="003C3129" w:rsidRDefault="0085777B" w:rsidP="00CD454D">
      <w:pPr>
        <w:pStyle w:val="Default"/>
        <w:spacing w:before="60" w:afterLines="60" w:after="14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33" w:name="_Hlk125354064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 místě instalovaných nových vstupních dveří zřejmě dojde u bouracích prací k poškození stávající hydroizolace proti vlhkosti. Tato stávající hydroizolace bude očištěna,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</w:rPr>
        <w:t>napenetrována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asfaltovým tmelem a nad poškozenou část bude nataven nový asfaltový modifikovaný pás.</w:t>
      </w:r>
    </w:p>
    <w:bookmarkEnd w:id="33"/>
    <w:p w14:paraId="11465461" w14:textId="3ABFDEC7" w:rsidR="003C3129" w:rsidRDefault="003C3129" w:rsidP="00CD454D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d.5.2</w:t>
      </w:r>
      <w:r w:rsidRPr="003C312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Střešní krytiny</w:t>
      </w:r>
    </w:p>
    <w:p w14:paraId="6F0C94CB" w14:textId="31937809" w:rsidR="003C3129" w:rsidRDefault="003C3129" w:rsidP="003C3129">
      <w:pPr>
        <w:pStyle w:val="Default"/>
        <w:spacing w:before="60" w:afterLines="60" w:after="14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Rozsahem rekonstrukce jídelny - výdejny nebude do </w:t>
      </w:r>
      <w:r w:rsidR="002B79AD">
        <w:rPr>
          <w:rFonts w:asciiTheme="minorHAnsi" w:hAnsiTheme="minorHAnsi" w:cstheme="minorHAnsi"/>
          <w:bCs/>
          <w:color w:val="auto"/>
          <w:sz w:val="22"/>
          <w:szCs w:val="22"/>
        </w:rPr>
        <w:t>střešní krytiny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zasahováno.</w:t>
      </w:r>
    </w:p>
    <w:p w14:paraId="5A3C4410" w14:textId="5E32D6E2" w:rsidR="003C3129" w:rsidRDefault="003C3129" w:rsidP="00CD454D">
      <w:pPr>
        <w:pStyle w:val="Default"/>
        <w:spacing w:before="60" w:afterLines="60" w:after="14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C3129">
        <w:rPr>
          <w:rFonts w:asciiTheme="minorHAnsi" w:hAnsiTheme="minorHAnsi" w:cstheme="minorHAnsi"/>
          <w:b/>
          <w:bCs/>
          <w:color w:val="auto"/>
          <w:sz w:val="22"/>
          <w:szCs w:val="22"/>
        </w:rPr>
        <w:t>d.5.3 Izolace tepelné, kročejové a akustické</w:t>
      </w:r>
    </w:p>
    <w:p w14:paraId="5F6A8201" w14:textId="236B9E22" w:rsidR="003C3129" w:rsidRPr="004F221D" w:rsidRDefault="002B79AD" w:rsidP="00CD454D">
      <w:pPr>
        <w:pStyle w:val="Default"/>
        <w:spacing w:before="60" w:afterLines="60" w:after="14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 nově zřízených vstupních venkovních dveří bude z venkovní části výklenku aplikován na vnější pórobetonové zdivo, kontaktní zateplovací systém ETICS. Bude použit fasádní EPS polystyren 70 F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</w:rPr>
        <w:t>tl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</w:rPr>
        <w:t>. 200 mm – se součinitelem tepelné vodivosti</w:t>
      </w:r>
      <w:r w:rsidR="004F22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λ = 0,033 W.m</w:t>
      </w:r>
      <w:r w:rsidR="004F221D" w:rsidRPr="004F221D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-1</w:t>
      </w:r>
      <w:r w:rsidR="004F221D">
        <w:rPr>
          <w:rFonts w:asciiTheme="minorHAnsi" w:hAnsiTheme="minorHAnsi" w:cstheme="minorHAnsi"/>
          <w:bCs/>
          <w:color w:val="auto"/>
          <w:sz w:val="22"/>
          <w:szCs w:val="22"/>
        </w:rPr>
        <w:t>.K</w:t>
      </w:r>
      <w:r w:rsidR="004F221D" w:rsidRPr="004F221D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-1</w:t>
      </w:r>
      <w:r w:rsidR="004F221D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3BDFF72" w14:textId="7740AFEC" w:rsidR="00FE2D15" w:rsidRPr="003C3129" w:rsidRDefault="00FE2D15" w:rsidP="00FE2D15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34" w:name="_Toc130994629"/>
      <w:r w:rsidRPr="003C3129">
        <w:rPr>
          <w:rFonts w:asciiTheme="minorHAnsi" w:hAnsiTheme="minorHAnsi" w:cstheme="minorHAnsi"/>
          <w:u w:val="single"/>
          <w:lang w:val="cs-CZ"/>
        </w:rPr>
        <w:t>d</w:t>
      </w:r>
      <w:r w:rsidR="003C3129">
        <w:rPr>
          <w:rFonts w:asciiTheme="minorHAnsi" w:hAnsiTheme="minorHAnsi" w:cstheme="minorHAnsi"/>
          <w:u w:val="single"/>
          <w:lang w:val="cs-CZ"/>
        </w:rPr>
        <w:t>.5.4</w:t>
      </w:r>
      <w:r w:rsidRPr="003C3129">
        <w:rPr>
          <w:rFonts w:asciiTheme="minorHAnsi" w:hAnsiTheme="minorHAnsi" w:cstheme="minorHAnsi"/>
          <w:u w:val="single"/>
          <w:lang w:val="cs-CZ"/>
        </w:rPr>
        <w:t xml:space="preserve"> Klempířské výrobky</w:t>
      </w:r>
      <w:bookmarkEnd w:id="34"/>
    </w:p>
    <w:p w14:paraId="4CF9BA2D" w14:textId="4EE08CC8" w:rsidR="00FE2D15" w:rsidRPr="00BB6652" w:rsidRDefault="00EC33B6" w:rsidP="00FE2D15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  <w:r w:rsidRPr="00A778A2">
        <w:rPr>
          <w:rFonts w:eastAsia="Lucida Sans Unicode"/>
          <w:kern w:val="1"/>
        </w:rPr>
        <w:t xml:space="preserve">Je řešeno </w:t>
      </w:r>
      <w:r w:rsidR="000872F6">
        <w:rPr>
          <w:rFonts w:eastAsia="Lucida Sans Unicode"/>
          <w:kern w:val="1"/>
        </w:rPr>
        <w:t>v rámci vyústění VZT potrubí ze svislých konstrukcí.</w:t>
      </w:r>
      <w:r w:rsidRPr="00BB6652">
        <w:rPr>
          <w:rFonts w:eastAsia="Lucida Sans Unicode"/>
          <w:color w:val="FF0000"/>
          <w:kern w:val="1"/>
        </w:rPr>
        <w:t xml:space="preserve"> </w:t>
      </w:r>
      <w:r w:rsidR="00F95FAE" w:rsidRPr="00BB6652">
        <w:rPr>
          <w:rFonts w:eastAsia="Lucida Sans Unicode"/>
          <w:color w:val="FF0000"/>
          <w:kern w:val="1"/>
        </w:rPr>
        <w:t xml:space="preserve"> </w:t>
      </w:r>
      <w:r w:rsidR="00FE2D15" w:rsidRPr="00BB6652">
        <w:rPr>
          <w:rFonts w:eastAsia="Lucida Sans Unicode"/>
          <w:color w:val="FF0000"/>
          <w:kern w:val="1"/>
        </w:rPr>
        <w:t xml:space="preserve"> </w:t>
      </w:r>
    </w:p>
    <w:p w14:paraId="3816B8DC" w14:textId="77777777" w:rsidR="00F95FAE" w:rsidRPr="00BB6652" w:rsidRDefault="00F95FAE" w:rsidP="00FE2D15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44CCA079" w14:textId="17E4F3DE" w:rsidR="00FE2D15" w:rsidRPr="00CD454D" w:rsidRDefault="00FE2D15" w:rsidP="0022291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CD454D">
        <w:rPr>
          <w:rFonts w:eastAsia="Lucida Sans Unicode"/>
          <w:kern w:val="1"/>
          <w:u w:val="single"/>
        </w:rPr>
        <w:t>Obecná poznámka:</w:t>
      </w:r>
    </w:p>
    <w:p w14:paraId="5F06458C" w14:textId="4B547343" w:rsidR="00FE2D15" w:rsidRPr="00CD454D" w:rsidRDefault="00FE2D15" w:rsidP="00FE2D15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- Veškeré klempí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 xml:space="preserve">ské výrobky budou provedeny dle 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SN 733610 a technologických</w:t>
      </w:r>
      <w:r w:rsidR="00F95FAE" w:rsidRPr="00CD454D">
        <w:rPr>
          <w:rFonts w:eastAsia="Lucida Sans Unicode"/>
          <w:kern w:val="1"/>
        </w:rPr>
        <w:t xml:space="preserve"> </w:t>
      </w:r>
      <w:r w:rsidRPr="00CD454D">
        <w:rPr>
          <w:rFonts w:eastAsia="Lucida Sans Unicode"/>
          <w:kern w:val="1"/>
        </w:rPr>
        <w:t>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edpis</w:t>
      </w:r>
      <w:r w:rsidRPr="00CD454D">
        <w:rPr>
          <w:rFonts w:eastAsia="Lucida Sans Unicode" w:hint="eastAsia"/>
          <w:kern w:val="1"/>
        </w:rPr>
        <w:t>ů</w:t>
      </w:r>
      <w:r w:rsidRPr="00CD454D">
        <w:rPr>
          <w:rFonts w:eastAsia="Lucida Sans Unicode"/>
          <w:kern w:val="1"/>
        </w:rPr>
        <w:t xml:space="preserve"> dodavatele. Veškeré </w:t>
      </w:r>
      <w:r w:rsidR="00EC33B6" w:rsidRPr="00CD454D">
        <w:rPr>
          <w:rFonts w:eastAsia="Lucida Sans Unicode"/>
          <w:kern w:val="1"/>
        </w:rPr>
        <w:t>k</w:t>
      </w:r>
      <w:r w:rsidRPr="00CD454D">
        <w:rPr>
          <w:rFonts w:eastAsia="Lucida Sans Unicode"/>
          <w:kern w:val="1"/>
        </w:rPr>
        <w:t>lempí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ské prvky a konstrukce je nutno dilatovat ve</w:t>
      </w:r>
      <w:r w:rsidR="00F95FAE" w:rsidRPr="00CD454D">
        <w:rPr>
          <w:rFonts w:eastAsia="Lucida Sans Unicode"/>
          <w:kern w:val="1"/>
        </w:rPr>
        <w:t xml:space="preserve"> </w:t>
      </w:r>
      <w:r w:rsidRPr="00CD454D">
        <w:rPr>
          <w:rFonts w:eastAsia="Lucida Sans Unicode"/>
          <w:kern w:val="1"/>
        </w:rPr>
        <w:t>vzdálenostech a zp</w:t>
      </w:r>
      <w:r w:rsidRPr="00CD454D">
        <w:rPr>
          <w:rFonts w:eastAsia="Lucida Sans Unicode" w:hint="eastAsia"/>
          <w:kern w:val="1"/>
        </w:rPr>
        <w:t>ů</w:t>
      </w:r>
      <w:r w:rsidRPr="00CD454D">
        <w:rPr>
          <w:rFonts w:eastAsia="Lucida Sans Unicode"/>
          <w:kern w:val="1"/>
        </w:rPr>
        <w:t>sobem 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edepsaným v technologickém 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edpise výrobce a</w:t>
      </w:r>
      <w:r w:rsidR="00F95FAE" w:rsidRPr="00CD454D">
        <w:rPr>
          <w:rFonts w:eastAsia="Lucida Sans Unicode"/>
          <w:kern w:val="1"/>
        </w:rPr>
        <w:t xml:space="preserve"> </w:t>
      </w:r>
      <w:r w:rsidRPr="00CD454D">
        <w:rPr>
          <w:rFonts w:eastAsia="Lucida Sans Unicode"/>
          <w:kern w:val="1"/>
        </w:rPr>
        <w:t xml:space="preserve">dle 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SN 733610. Pro zamezení nebezpe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í kontaktní koroze je nutno 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ípadné</w:t>
      </w:r>
      <w:r w:rsidR="00F95FAE" w:rsidRPr="00CD454D">
        <w:rPr>
          <w:rFonts w:eastAsia="Lucida Sans Unicode"/>
          <w:kern w:val="1"/>
        </w:rPr>
        <w:t xml:space="preserve"> </w:t>
      </w:r>
      <w:r w:rsidRPr="00CD454D">
        <w:rPr>
          <w:rFonts w:eastAsia="Lucida Sans Unicode"/>
          <w:kern w:val="1"/>
        </w:rPr>
        <w:t>styky s jinými kovy a bitumenovými pásy 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erušit (nap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. separa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ní páskou)</w:t>
      </w:r>
      <w:r w:rsidR="00F95FAE" w:rsidRPr="00CD454D">
        <w:rPr>
          <w:rFonts w:eastAsia="Lucida Sans Unicode"/>
          <w:kern w:val="1"/>
        </w:rPr>
        <w:t>.</w:t>
      </w:r>
    </w:p>
    <w:p w14:paraId="031F1CBD" w14:textId="7B95E880" w:rsidR="00F10DC9" w:rsidRPr="00CD454D" w:rsidRDefault="00FE2D15" w:rsidP="00F95FAE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- 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ed zahájením výroby je nutné ov</w:t>
      </w:r>
      <w:r w:rsidRPr="00CD454D">
        <w:rPr>
          <w:rFonts w:eastAsia="Lucida Sans Unicode" w:hint="eastAsia"/>
          <w:kern w:val="1"/>
        </w:rPr>
        <w:t>ěř</w:t>
      </w:r>
      <w:r w:rsidRPr="00CD454D">
        <w:rPr>
          <w:rFonts w:eastAsia="Lucida Sans Unicode"/>
          <w:kern w:val="1"/>
        </w:rPr>
        <w:t>it všechny rozm</w:t>
      </w:r>
      <w:r w:rsidRPr="00CD454D">
        <w:rPr>
          <w:rFonts w:eastAsia="Lucida Sans Unicode" w:hint="eastAsia"/>
          <w:kern w:val="1"/>
        </w:rPr>
        <w:t>ě</w:t>
      </w:r>
      <w:r w:rsidRPr="00CD454D">
        <w:rPr>
          <w:rFonts w:eastAsia="Lucida Sans Unicode"/>
          <w:kern w:val="1"/>
        </w:rPr>
        <w:t>ry na stavb</w:t>
      </w:r>
      <w:r w:rsidRPr="00CD454D">
        <w:rPr>
          <w:rFonts w:eastAsia="Lucida Sans Unicode" w:hint="eastAsia"/>
          <w:kern w:val="1"/>
        </w:rPr>
        <w:t>ě</w:t>
      </w:r>
      <w:r w:rsidR="00F95FAE" w:rsidRPr="00CD454D">
        <w:rPr>
          <w:rFonts w:eastAsia="Lucida Sans Unicode"/>
          <w:kern w:val="1"/>
        </w:rPr>
        <w:t>.</w:t>
      </w:r>
    </w:p>
    <w:p w14:paraId="6AEE07F1" w14:textId="669F4583" w:rsidR="00F95FAE" w:rsidRPr="00CD454D" w:rsidRDefault="00F95FAE" w:rsidP="00F95FAE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35" w:name="_Toc130994630"/>
      <w:r w:rsidRPr="00CD454D">
        <w:rPr>
          <w:rFonts w:asciiTheme="minorHAnsi" w:hAnsiTheme="minorHAnsi" w:cstheme="minorHAnsi"/>
          <w:u w:val="single"/>
          <w:lang w:val="cs-CZ"/>
        </w:rPr>
        <w:t>d.5.5 Zámečnické výrobky</w:t>
      </w:r>
      <w:bookmarkEnd w:id="35"/>
    </w:p>
    <w:p w14:paraId="0B5658EC" w14:textId="77777777" w:rsidR="00493BDB" w:rsidRDefault="00BB6652" w:rsidP="00493BDB">
      <w:pPr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 xml:space="preserve">Jsou </w:t>
      </w:r>
      <w:r w:rsidR="00F95FAE" w:rsidRPr="00CD454D">
        <w:rPr>
          <w:rFonts w:eastAsia="Lucida Sans Unicode"/>
          <w:kern w:val="1"/>
        </w:rPr>
        <w:t>podrobně specifikovány ve výpisu zámečnických výrobků této projektové dokumentace.</w:t>
      </w:r>
    </w:p>
    <w:p w14:paraId="6BA78EBC" w14:textId="62547656" w:rsidR="00EC33B6" w:rsidRPr="00493BDB" w:rsidRDefault="00493BDB" w:rsidP="00493BDB">
      <w:r>
        <w:t xml:space="preserve">Pro větrání rekonstruovaných prostor kuchyně bude instalována nová větrací VZT jednotka v podstropním provedení s deskovým rekuperátorem s bypassem, s filtry, s přívodním a odtahovým ventilátorem s EC motory, s integrovaným elektrickým ohřívačem, klapkami a s manžetami. VZT jednotka bude umístěná pod stropem prostoru manipulace na ocelové konstrukci ze 3 HEA nosníků výšky 120 mm, které budou osazeny na obvodovém a nosném zdivu. </w:t>
      </w:r>
    </w:p>
    <w:p w14:paraId="64225ADA" w14:textId="1879B9C4" w:rsidR="00FE14FE" w:rsidRDefault="00CD454D" w:rsidP="00EC33B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Část</w:t>
      </w:r>
      <w:r>
        <w:rPr>
          <w:rFonts w:eastAsia="Lucida Sans Unicode"/>
          <w:color w:val="FF0000"/>
          <w:kern w:val="1"/>
        </w:rPr>
        <w:t xml:space="preserve"> </w:t>
      </w:r>
      <w:r>
        <w:rPr>
          <w:rFonts w:eastAsia="Lucida Sans Unicode"/>
          <w:kern w:val="1"/>
        </w:rPr>
        <w:t>překladů ve zděných příčkách je řešena</w:t>
      </w:r>
      <w:r w:rsidR="001F72B6" w:rsidRPr="00CD454D">
        <w:rPr>
          <w:rFonts w:eastAsia="Lucida Sans Unicode"/>
          <w:kern w:val="1"/>
        </w:rPr>
        <w:t xml:space="preserve"> pomocí úhelníků L50x50x5 mm s uloženou vyzdívkou</w:t>
      </w:r>
      <w:r w:rsidR="00060136">
        <w:rPr>
          <w:rFonts w:eastAsia="Lucida Sans Unicode"/>
          <w:kern w:val="1"/>
        </w:rPr>
        <w:t>. U dveří D08</w:t>
      </w:r>
      <w:r>
        <w:rPr>
          <w:rFonts w:eastAsia="Lucida Sans Unicode"/>
          <w:kern w:val="1"/>
        </w:rPr>
        <w:t xml:space="preserve"> je z jedné strany zhotoven ocelový </w:t>
      </w:r>
      <w:r w:rsidR="004F221D">
        <w:rPr>
          <w:rFonts w:eastAsia="Lucida Sans Unicode"/>
          <w:kern w:val="1"/>
        </w:rPr>
        <w:t xml:space="preserve">svařenec plnící funkci sloupku pro uchycení zárubně vnitřních dveří. </w:t>
      </w:r>
      <w:r w:rsidR="009C0EA6">
        <w:rPr>
          <w:rFonts w:eastAsia="Lucida Sans Unicode"/>
          <w:kern w:val="1"/>
        </w:rPr>
        <w:t>Ocelový svařenec je svařen z </w:t>
      </w:r>
      <w:proofErr w:type="spellStart"/>
      <w:r w:rsidR="009C0EA6">
        <w:rPr>
          <w:rFonts w:eastAsia="Lucida Sans Unicode"/>
          <w:kern w:val="1"/>
        </w:rPr>
        <w:t>jeklu</w:t>
      </w:r>
      <w:proofErr w:type="spellEnd"/>
      <w:r w:rsidR="009C0EA6">
        <w:rPr>
          <w:rFonts w:eastAsia="Lucida Sans Unicode"/>
          <w:kern w:val="1"/>
        </w:rPr>
        <w:t xml:space="preserve"> 100x100x5</w:t>
      </w:r>
      <w:r w:rsidR="00E96DAF">
        <w:rPr>
          <w:rFonts w:eastAsia="Lucida Sans Unicode"/>
          <w:kern w:val="1"/>
        </w:rPr>
        <w:t xml:space="preserve"> mm</w:t>
      </w:r>
      <w:r w:rsidR="009C0EA6">
        <w:rPr>
          <w:rFonts w:eastAsia="Lucida Sans Unicode"/>
          <w:kern w:val="1"/>
        </w:rPr>
        <w:t xml:space="preserve">, </w:t>
      </w:r>
      <w:proofErr w:type="spellStart"/>
      <w:r w:rsidR="009C0EA6">
        <w:rPr>
          <w:rFonts w:eastAsia="Lucida Sans Unicode"/>
          <w:kern w:val="1"/>
        </w:rPr>
        <w:t>jeklu</w:t>
      </w:r>
      <w:proofErr w:type="spellEnd"/>
      <w:r w:rsidR="009C0EA6">
        <w:rPr>
          <w:rFonts w:eastAsia="Lucida Sans Unicode"/>
          <w:kern w:val="1"/>
        </w:rPr>
        <w:t xml:space="preserve"> 150x100x5</w:t>
      </w:r>
      <w:r w:rsidR="00E96DAF">
        <w:rPr>
          <w:rFonts w:eastAsia="Lucida Sans Unicode"/>
          <w:kern w:val="1"/>
        </w:rPr>
        <w:t xml:space="preserve"> mm</w:t>
      </w:r>
      <w:r w:rsidR="009C0EA6">
        <w:rPr>
          <w:rFonts w:eastAsia="Lucida Sans Unicode"/>
          <w:kern w:val="1"/>
        </w:rPr>
        <w:t xml:space="preserve"> a válcovaných </w:t>
      </w:r>
      <w:proofErr w:type="gramStart"/>
      <w:r w:rsidR="009C0EA6">
        <w:rPr>
          <w:rFonts w:eastAsia="Lucida Sans Unicode"/>
          <w:kern w:val="1"/>
        </w:rPr>
        <w:t>plechů - středovým</w:t>
      </w:r>
      <w:proofErr w:type="gramEnd"/>
      <w:r w:rsidR="009C0EA6">
        <w:rPr>
          <w:rFonts w:eastAsia="Lucida Sans Unicode"/>
          <w:kern w:val="1"/>
        </w:rPr>
        <w:t xml:space="preserve"> kusem zhotoveným zřejmě na míru 230x100x5 mm viz. výpis zámečnických výrobků</w:t>
      </w:r>
      <w:r w:rsidR="00FE14FE">
        <w:rPr>
          <w:rFonts w:eastAsia="Lucida Sans Unicode"/>
          <w:kern w:val="1"/>
        </w:rPr>
        <w:t>. Ocelový svařenec bude obložen SDK konstrukcí, neplní statickou funkci (pouze konstrukce pro uchycení dveřní zárubně).</w:t>
      </w:r>
    </w:p>
    <w:p w14:paraId="161BBB62" w14:textId="6799F6A0" w:rsidR="00EC33B6" w:rsidRPr="00CD454D" w:rsidRDefault="00FE14FE" w:rsidP="00EC33B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lastRenderedPageBreak/>
        <w:t>V místnosti 1.10 bude výdejní okénko rozděleno na 2 části – ocelovým sloupkem pro uchycení vnitřních elektrických rolet. Ocelový sloupek</w:t>
      </w:r>
      <w:r w:rsidR="009C0EA6">
        <w:rPr>
          <w:rFonts w:eastAsia="Lucida Sans Unicode"/>
          <w:kern w:val="1"/>
        </w:rPr>
        <w:t xml:space="preserve"> bude zhotoven z </w:t>
      </w:r>
      <w:proofErr w:type="spellStart"/>
      <w:r w:rsidR="009C0EA6">
        <w:rPr>
          <w:rFonts w:eastAsia="Lucida Sans Unicode"/>
          <w:kern w:val="1"/>
        </w:rPr>
        <w:t>jeklu</w:t>
      </w:r>
      <w:proofErr w:type="spellEnd"/>
      <w:r w:rsidR="009C0EA6">
        <w:rPr>
          <w:rFonts w:eastAsia="Lucida Sans Unicode"/>
          <w:kern w:val="1"/>
        </w:rPr>
        <w:t xml:space="preserve"> 150x150x8</w:t>
      </w:r>
      <w:r w:rsidR="00E96DAF">
        <w:rPr>
          <w:rFonts w:eastAsia="Lucida Sans Unicode"/>
          <w:kern w:val="1"/>
        </w:rPr>
        <w:t xml:space="preserve"> mm</w:t>
      </w:r>
      <w:r>
        <w:rPr>
          <w:rFonts w:eastAsia="Lucida Sans Unicode"/>
          <w:kern w:val="1"/>
        </w:rPr>
        <w:t xml:space="preserve">, který bude obložen SDK konstrukcí, viz. výpis zámečnických výrobků. </w:t>
      </w:r>
    </w:p>
    <w:p w14:paraId="47689DC3" w14:textId="137924D3" w:rsidR="001F72B6" w:rsidRPr="00BB6652" w:rsidRDefault="001F72B6" w:rsidP="00EC33B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106DACCF" w14:textId="425DB826" w:rsidR="00F95FAE" w:rsidRPr="00CD454D" w:rsidRDefault="00F95FAE" w:rsidP="00F95FAE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Detailní řešení vybraných zámečnických výrobků bude součástí výrobní dokumentace, která bude odsouhlasena GP.</w:t>
      </w:r>
    </w:p>
    <w:p w14:paraId="4725435C" w14:textId="77777777" w:rsidR="00F95FAE" w:rsidRPr="00CD454D" w:rsidRDefault="00F95FAE" w:rsidP="00F95FAE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5A8B3C77" w14:textId="6078023C" w:rsidR="00F95FAE" w:rsidRPr="00CD454D" w:rsidRDefault="00F95FAE" w:rsidP="0022291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CD454D">
        <w:rPr>
          <w:rFonts w:eastAsia="Lucida Sans Unicode"/>
          <w:kern w:val="1"/>
          <w:u w:val="single"/>
        </w:rPr>
        <w:t>Obecné podmínky pro záme</w:t>
      </w:r>
      <w:r w:rsidRPr="00CD454D">
        <w:rPr>
          <w:rFonts w:eastAsia="Lucida Sans Unicode" w:hint="eastAsia"/>
          <w:kern w:val="1"/>
          <w:u w:val="single"/>
        </w:rPr>
        <w:t>č</w:t>
      </w:r>
      <w:r w:rsidRPr="00CD454D">
        <w:rPr>
          <w:rFonts w:eastAsia="Lucida Sans Unicode"/>
          <w:kern w:val="1"/>
          <w:u w:val="single"/>
        </w:rPr>
        <w:t>nické výrobky:</w:t>
      </w:r>
    </w:p>
    <w:p w14:paraId="2DB2A656" w14:textId="1608DB8E" w:rsidR="00F95FAE" w:rsidRPr="00CD454D" w:rsidRDefault="00F95FAE" w:rsidP="00F95FAE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- Veškeré svarové spoje budou za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išt</w:t>
      </w:r>
      <w:r w:rsidRPr="00CD454D">
        <w:rPr>
          <w:rFonts w:eastAsia="Lucida Sans Unicode" w:hint="eastAsia"/>
          <w:kern w:val="1"/>
        </w:rPr>
        <w:t>ě</w:t>
      </w:r>
      <w:r w:rsidRPr="00CD454D">
        <w:rPr>
          <w:rFonts w:eastAsia="Lucida Sans Unicode"/>
          <w:kern w:val="1"/>
        </w:rPr>
        <w:t>ny a zabroušeny, volné konce trubek budou zaví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kovány</w:t>
      </w:r>
    </w:p>
    <w:p w14:paraId="0F0BF370" w14:textId="7F30310F" w:rsidR="00F95FAE" w:rsidRPr="00CD454D" w:rsidRDefault="00F95FAE" w:rsidP="00F95FAE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- Veškeré výrobky budou dodány v</w:t>
      </w:r>
      <w:r w:rsidRPr="00CD454D">
        <w:rPr>
          <w:rFonts w:eastAsia="Lucida Sans Unicode" w:hint="eastAsia"/>
          <w:kern w:val="1"/>
        </w:rPr>
        <w:t>č</w:t>
      </w:r>
      <w:r w:rsidRPr="00CD454D">
        <w:rPr>
          <w:rFonts w:eastAsia="Lucida Sans Unicode"/>
          <w:kern w:val="1"/>
        </w:rPr>
        <w:t>etn</w:t>
      </w:r>
      <w:r w:rsidRPr="00CD454D">
        <w:rPr>
          <w:rFonts w:eastAsia="Lucida Sans Unicode" w:hint="eastAsia"/>
          <w:kern w:val="1"/>
        </w:rPr>
        <w:t>ě</w:t>
      </w:r>
      <w:r w:rsidRPr="00CD454D">
        <w:rPr>
          <w:rFonts w:eastAsia="Lucida Sans Unicode"/>
          <w:kern w:val="1"/>
        </w:rPr>
        <w:t xml:space="preserve"> kotvícího materiálu, ve venkovním nebo vlhkém prost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edí budou žárov</w:t>
      </w:r>
      <w:r w:rsidRPr="00CD454D">
        <w:rPr>
          <w:rFonts w:eastAsia="Lucida Sans Unicode" w:hint="eastAsia"/>
          <w:kern w:val="1"/>
        </w:rPr>
        <w:t>ě</w:t>
      </w:r>
      <w:r w:rsidRPr="00CD454D">
        <w:rPr>
          <w:rFonts w:eastAsia="Lucida Sans Unicode"/>
          <w:kern w:val="1"/>
        </w:rPr>
        <w:t xml:space="preserve"> zinkovány s tlouš</w:t>
      </w:r>
      <w:r w:rsidRPr="00CD454D">
        <w:rPr>
          <w:rFonts w:eastAsia="Lucida Sans Unicode" w:hint="eastAsia"/>
          <w:kern w:val="1"/>
        </w:rPr>
        <w:t>ť</w:t>
      </w:r>
      <w:r w:rsidRPr="00CD454D">
        <w:rPr>
          <w:rFonts w:eastAsia="Lucida Sans Unicode"/>
          <w:kern w:val="1"/>
        </w:rPr>
        <w:t xml:space="preserve">kou zinkové vrstvy min. 60 </w:t>
      </w:r>
      <w:r w:rsidRPr="00CD454D">
        <w:rPr>
          <w:rFonts w:eastAsia="Lucida Sans Unicode" w:hint="eastAsia"/>
          <w:kern w:val="1"/>
        </w:rPr>
        <w:t>μ</w:t>
      </w:r>
      <w:r w:rsidRPr="00CD454D">
        <w:rPr>
          <w:rFonts w:eastAsia="Lucida Sans Unicode"/>
          <w:kern w:val="1"/>
        </w:rPr>
        <w:t>m a</w:t>
      </w:r>
      <w:r w:rsidR="00885444" w:rsidRPr="00CD454D">
        <w:rPr>
          <w:rFonts w:eastAsia="Lucida Sans Unicode"/>
          <w:kern w:val="1"/>
        </w:rPr>
        <w:t xml:space="preserve"> </w:t>
      </w:r>
      <w:r w:rsidRPr="00CD454D">
        <w:rPr>
          <w:rFonts w:eastAsia="Lucida Sans Unicode"/>
          <w:kern w:val="1"/>
        </w:rPr>
        <w:t>dle typu a tlouš</w:t>
      </w:r>
      <w:r w:rsidRPr="00CD454D">
        <w:rPr>
          <w:rFonts w:eastAsia="Lucida Sans Unicode" w:hint="eastAsia"/>
          <w:kern w:val="1"/>
        </w:rPr>
        <w:t>ť</w:t>
      </w:r>
      <w:r w:rsidRPr="00CD454D">
        <w:rPr>
          <w:rFonts w:eastAsia="Lucida Sans Unicode"/>
          <w:kern w:val="1"/>
        </w:rPr>
        <w:t>ky materiálu</w:t>
      </w:r>
    </w:p>
    <w:p w14:paraId="3A2A1889" w14:textId="3E6CC770" w:rsidR="0023779F" w:rsidRPr="00CD454D" w:rsidRDefault="00F95FAE" w:rsidP="00693E18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D454D">
        <w:rPr>
          <w:rFonts w:eastAsia="Lucida Sans Unicode"/>
          <w:kern w:val="1"/>
        </w:rPr>
        <w:t>- P</w:t>
      </w:r>
      <w:r w:rsidRPr="00CD454D">
        <w:rPr>
          <w:rFonts w:eastAsia="Lucida Sans Unicode" w:hint="eastAsia"/>
          <w:kern w:val="1"/>
        </w:rPr>
        <w:t>ř</w:t>
      </w:r>
      <w:r w:rsidRPr="00CD454D">
        <w:rPr>
          <w:rFonts w:eastAsia="Lucida Sans Unicode"/>
          <w:kern w:val="1"/>
        </w:rPr>
        <w:t>ed zahájením výroby je nutné ov</w:t>
      </w:r>
      <w:r w:rsidRPr="00CD454D">
        <w:rPr>
          <w:rFonts w:eastAsia="Lucida Sans Unicode" w:hint="eastAsia"/>
          <w:kern w:val="1"/>
        </w:rPr>
        <w:t>ěř</w:t>
      </w:r>
      <w:r w:rsidRPr="00CD454D">
        <w:rPr>
          <w:rFonts w:eastAsia="Lucida Sans Unicode"/>
          <w:kern w:val="1"/>
        </w:rPr>
        <w:t>it všechny rozm</w:t>
      </w:r>
      <w:r w:rsidRPr="00CD454D">
        <w:rPr>
          <w:rFonts w:eastAsia="Lucida Sans Unicode" w:hint="eastAsia"/>
          <w:kern w:val="1"/>
        </w:rPr>
        <w:t>ě</w:t>
      </w:r>
      <w:r w:rsidRPr="00CD454D">
        <w:rPr>
          <w:rFonts w:eastAsia="Lucida Sans Unicode"/>
          <w:kern w:val="1"/>
        </w:rPr>
        <w:t>ry na stavb</w:t>
      </w:r>
      <w:r w:rsidRPr="00CD454D">
        <w:rPr>
          <w:rFonts w:eastAsia="Lucida Sans Unicode" w:hint="eastAsia"/>
          <w:kern w:val="1"/>
        </w:rPr>
        <w:t>ě</w:t>
      </w:r>
    </w:p>
    <w:p w14:paraId="6E2BEB5A" w14:textId="77777777" w:rsidR="00693E18" w:rsidRPr="00BB6652" w:rsidRDefault="00693E18" w:rsidP="00693E18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7FCD7867" w14:textId="0379324D" w:rsidR="0023779F" w:rsidRPr="008B58B0" w:rsidRDefault="0023779F" w:rsidP="0023779F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36" w:name="_Toc130994631"/>
      <w:r w:rsidRPr="008B58B0">
        <w:rPr>
          <w:rFonts w:asciiTheme="minorHAnsi" w:hAnsiTheme="minorHAnsi" w:cstheme="minorHAnsi"/>
          <w:u w:val="single"/>
          <w:lang w:val="cs-CZ"/>
        </w:rPr>
        <w:t>d.5.6 Truhlářské výrobky</w:t>
      </w:r>
      <w:bookmarkEnd w:id="36"/>
    </w:p>
    <w:p w14:paraId="780993C7" w14:textId="0106E73F" w:rsidR="0023779F" w:rsidRPr="00BB6652" w:rsidRDefault="0023779F" w:rsidP="0023779F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  <w:r w:rsidRPr="003C3129">
        <w:rPr>
          <w:rFonts w:eastAsia="Lucida Sans Unicode"/>
          <w:kern w:val="1"/>
        </w:rPr>
        <w:t>Jsou podrobně specifikované ve výpise truhlářských výrobků této projektové dokumentace.</w:t>
      </w:r>
      <w:r w:rsidRPr="00BB6652">
        <w:rPr>
          <w:rFonts w:eastAsia="Lucida Sans Unicode"/>
          <w:color w:val="FF0000"/>
          <w:kern w:val="1"/>
        </w:rPr>
        <w:t xml:space="preserve"> </w:t>
      </w:r>
      <w:r w:rsidR="007C0673" w:rsidRPr="003C3129">
        <w:rPr>
          <w:rFonts w:eastAsia="Lucida Sans Unicode"/>
          <w:kern w:val="1"/>
        </w:rPr>
        <w:t>Jsou navrženy dveře z </w:t>
      </w:r>
      <w:r w:rsidR="003C3129" w:rsidRPr="003C3129">
        <w:rPr>
          <w:rFonts w:eastAsia="Lucida Sans Unicode"/>
          <w:kern w:val="1"/>
        </w:rPr>
        <w:t>plné DTD desky s laminátovou HPL</w:t>
      </w:r>
      <w:r w:rsidR="007C0673" w:rsidRPr="003C3129">
        <w:rPr>
          <w:rFonts w:eastAsia="Lucida Sans Unicode"/>
          <w:kern w:val="1"/>
        </w:rPr>
        <w:t xml:space="preserve"> povrchovou úpravou v odstínu RA</w:t>
      </w:r>
      <w:r w:rsidR="00465E03">
        <w:rPr>
          <w:rFonts w:eastAsia="Lucida Sans Unicode"/>
          <w:kern w:val="1"/>
        </w:rPr>
        <w:t xml:space="preserve">L, osazené do ocelových zárubní, </w:t>
      </w:r>
      <w:r w:rsidRPr="003C3129">
        <w:rPr>
          <w:rFonts w:eastAsia="Lucida Sans Unicode"/>
          <w:kern w:val="1"/>
        </w:rPr>
        <w:t>určených do zděných stěn. Součástí některých</w:t>
      </w:r>
      <w:r w:rsidR="00FE14FE">
        <w:rPr>
          <w:rFonts w:eastAsia="Lucida Sans Unicode"/>
          <w:kern w:val="1"/>
        </w:rPr>
        <w:t xml:space="preserve"> dveřních</w:t>
      </w:r>
      <w:r w:rsidRPr="003C3129">
        <w:rPr>
          <w:rFonts w:eastAsia="Lucida Sans Unicode"/>
          <w:kern w:val="1"/>
        </w:rPr>
        <w:t xml:space="preserve"> křídel budou </w:t>
      </w:r>
      <w:r w:rsidR="003C3129" w:rsidRPr="003C3129">
        <w:rPr>
          <w:rFonts w:eastAsia="Lucida Sans Unicode"/>
          <w:kern w:val="1"/>
        </w:rPr>
        <w:t>nerezové okopy</w:t>
      </w:r>
      <w:r w:rsidR="00FE14FE">
        <w:rPr>
          <w:rFonts w:eastAsia="Lucida Sans Unicode"/>
          <w:kern w:val="1"/>
        </w:rPr>
        <w:t xml:space="preserve"> výšky 300 mm</w:t>
      </w:r>
      <w:r w:rsidR="00676F6D">
        <w:rPr>
          <w:rFonts w:eastAsia="Lucida Sans Unicode"/>
          <w:kern w:val="1"/>
        </w:rPr>
        <w:t>.</w:t>
      </w:r>
    </w:p>
    <w:p w14:paraId="17E304CA" w14:textId="77777777" w:rsidR="0023779F" w:rsidRPr="00BB6652" w:rsidRDefault="0023779F" w:rsidP="0023779F">
      <w:pPr>
        <w:autoSpaceDE w:val="0"/>
        <w:autoSpaceDN w:val="0"/>
        <w:adjustRightInd w:val="0"/>
        <w:spacing w:after="0" w:line="240" w:lineRule="auto"/>
        <w:rPr>
          <w:rFonts w:eastAsia="Lucida Sans Unicode"/>
          <w:color w:val="FF0000"/>
          <w:kern w:val="1"/>
        </w:rPr>
      </w:pPr>
    </w:p>
    <w:p w14:paraId="227731EE" w14:textId="34ABE47D" w:rsidR="0023779F" w:rsidRPr="008B58B0" w:rsidRDefault="0023779F" w:rsidP="0022291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8B58B0">
        <w:rPr>
          <w:rFonts w:eastAsia="Lucida Sans Unicode"/>
          <w:kern w:val="1"/>
          <w:u w:val="single"/>
        </w:rPr>
        <w:t>Obecné podmínky pro truhlá</w:t>
      </w:r>
      <w:r w:rsidRPr="008B58B0">
        <w:rPr>
          <w:rFonts w:eastAsia="Lucida Sans Unicode" w:hint="eastAsia"/>
          <w:kern w:val="1"/>
          <w:u w:val="single"/>
        </w:rPr>
        <w:t>ř</w:t>
      </w:r>
      <w:r w:rsidRPr="008B58B0">
        <w:rPr>
          <w:rFonts w:eastAsia="Lucida Sans Unicode"/>
          <w:kern w:val="1"/>
          <w:u w:val="single"/>
        </w:rPr>
        <w:t>ské výrobky:</w:t>
      </w:r>
    </w:p>
    <w:p w14:paraId="0E8AC263" w14:textId="674DC14D" w:rsidR="0023779F" w:rsidRPr="008B58B0" w:rsidRDefault="0023779F" w:rsidP="0023779F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Truhlá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 xml:space="preserve">ské práce se 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 xml:space="preserve">ídí platnou normou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SN 73 3130 - Truhlá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ské práce stavební základní ustanovení. Tato norma platí pro osazování, dokon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ování a montáž stavebn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 truhlá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ských výrobk</w:t>
      </w:r>
      <w:r w:rsidRPr="008B58B0">
        <w:rPr>
          <w:rFonts w:eastAsia="Lucida Sans Unicode" w:hint="eastAsia"/>
          <w:kern w:val="1"/>
        </w:rPr>
        <w:t>ů</w:t>
      </w:r>
    </w:p>
    <w:p w14:paraId="2430BCC5" w14:textId="1998DFCF" w:rsidR="0023779F" w:rsidRPr="008B58B0" w:rsidRDefault="0023779F" w:rsidP="0023779F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P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ed výrobou jednotlivých truhlá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ských výrobk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je t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eba všechny uvedené rozm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>ry stavebních otvor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na stavb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 p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em</w:t>
      </w:r>
      <w:r w:rsidRPr="008B58B0">
        <w:rPr>
          <w:rFonts w:eastAsia="Lucida Sans Unicode" w:hint="eastAsia"/>
          <w:kern w:val="1"/>
        </w:rPr>
        <w:t>ěř</w:t>
      </w:r>
      <w:r w:rsidRPr="008B58B0">
        <w:rPr>
          <w:rFonts w:eastAsia="Lucida Sans Unicode"/>
          <w:kern w:val="1"/>
        </w:rPr>
        <w:t>it</w:t>
      </w:r>
    </w:p>
    <w:p w14:paraId="67F33CC5" w14:textId="4DCC0FFA" w:rsidR="0023779F" w:rsidRPr="008B58B0" w:rsidRDefault="0023779F" w:rsidP="0023779F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Vyzd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né, betonové nebo omítnuté výklenky a ostatní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 xml:space="preserve">ásti stavebních konstrukcí musí být v souladu s odchylkami stanovenými v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SN 73 2310</w:t>
      </w:r>
    </w:p>
    <w:p w14:paraId="4765963A" w14:textId="6D7FD7B6" w:rsidR="0023779F" w:rsidRPr="008B58B0" w:rsidRDefault="0023779F" w:rsidP="00392D5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V rámci truhlá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ských výrobk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budou </w:t>
      </w:r>
      <w:r w:rsidRPr="008B58B0">
        <w:rPr>
          <w:rFonts w:eastAsia="Lucida Sans Unicode" w:hint="eastAsia"/>
          <w:kern w:val="1"/>
        </w:rPr>
        <w:t>ř</w:t>
      </w:r>
      <w:r w:rsidR="003C3129" w:rsidRPr="008B58B0">
        <w:rPr>
          <w:rFonts w:eastAsia="Lucida Sans Unicode"/>
          <w:kern w:val="1"/>
        </w:rPr>
        <w:t>ešena</w:t>
      </w:r>
      <w:r w:rsidRPr="008B58B0">
        <w:rPr>
          <w:rFonts w:eastAsia="Lucida Sans Unicode"/>
          <w:kern w:val="1"/>
        </w:rPr>
        <w:t xml:space="preserve"> vnit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ní dve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ní k</w:t>
      </w:r>
      <w:r w:rsidRPr="008B58B0">
        <w:rPr>
          <w:rFonts w:eastAsia="Lucida Sans Unicode" w:hint="eastAsia"/>
          <w:kern w:val="1"/>
        </w:rPr>
        <w:t>ř</w:t>
      </w:r>
      <w:r w:rsidR="003C3129" w:rsidRPr="008B58B0">
        <w:rPr>
          <w:rFonts w:eastAsia="Lucida Sans Unicode"/>
          <w:kern w:val="1"/>
        </w:rPr>
        <w:t>ídla. V</w:t>
      </w:r>
      <w:r w:rsidRPr="008B58B0">
        <w:rPr>
          <w:rFonts w:eastAsia="Lucida Sans Unicode"/>
          <w:kern w:val="1"/>
        </w:rPr>
        <w:t>šechny nov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 osazená dve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ní k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ídla jsou sou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ásti nového generálního klí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e. Pokud jsou stávající dve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ní k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ídla sou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ásti stávajícího generálního klí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e, tak nov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 osazená dve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ní k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ídla budou p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izp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>sobena stávajícímu.</w:t>
      </w:r>
    </w:p>
    <w:p w14:paraId="1EB827E3" w14:textId="155F9727" w:rsidR="00392D5C" w:rsidRPr="008B58B0" w:rsidRDefault="00392D5C" w:rsidP="00392D5C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37" w:name="_Toc130994632"/>
      <w:r w:rsidRPr="008B58B0">
        <w:rPr>
          <w:rFonts w:asciiTheme="minorHAnsi" w:hAnsiTheme="minorHAnsi" w:cstheme="minorHAnsi"/>
          <w:u w:val="single"/>
          <w:lang w:val="cs-CZ"/>
        </w:rPr>
        <w:t>d.5.7 Plastové výrobky</w:t>
      </w:r>
      <w:bookmarkEnd w:id="37"/>
    </w:p>
    <w:p w14:paraId="19DEE0D8" w14:textId="0A0BFAC3" w:rsidR="00392D5C" w:rsidRPr="008B58B0" w:rsidRDefault="008B58B0" w:rsidP="007C0673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Není řešeno.</w:t>
      </w:r>
    </w:p>
    <w:p w14:paraId="16648CD9" w14:textId="15508614" w:rsidR="00392D5C" w:rsidRPr="003C3129" w:rsidRDefault="00392D5C" w:rsidP="007C0673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38" w:name="_Toc130994633"/>
      <w:r w:rsidRPr="003C3129">
        <w:rPr>
          <w:rFonts w:asciiTheme="minorHAnsi" w:hAnsiTheme="minorHAnsi" w:cstheme="minorHAnsi"/>
          <w:u w:val="single"/>
          <w:lang w:val="cs-CZ"/>
        </w:rPr>
        <w:t>d.5.8 Hliníkové výrobky</w:t>
      </w:r>
      <w:bookmarkEnd w:id="38"/>
    </w:p>
    <w:p w14:paraId="669D750E" w14:textId="35C073C3" w:rsidR="00920151" w:rsidRPr="003C3129" w:rsidRDefault="00676F6D" w:rsidP="00676F6D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Vstupní dveře budou hliníkové s bočním dveřním křídlem, kování na těchto dveřích bude panikové, splňující požadavky normy EN 179</w:t>
      </w:r>
      <w:r w:rsidR="005C4105">
        <w:rPr>
          <w:rFonts w:eastAsia="Lucida Sans Unicode"/>
          <w:kern w:val="1"/>
        </w:rPr>
        <w:t>.</w:t>
      </w:r>
    </w:p>
    <w:p w14:paraId="5FE994E4" w14:textId="5D2FF202" w:rsidR="00392D5C" w:rsidRPr="008B58B0" w:rsidRDefault="00392D5C" w:rsidP="00392D5C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39" w:name="_Toc130994634"/>
      <w:r w:rsidRPr="008B58B0">
        <w:rPr>
          <w:rFonts w:asciiTheme="minorHAnsi" w:hAnsiTheme="minorHAnsi" w:cstheme="minorHAnsi"/>
          <w:u w:val="single"/>
          <w:lang w:val="cs-CZ"/>
        </w:rPr>
        <w:t>d.5.9 Podhledy</w:t>
      </w:r>
      <w:bookmarkEnd w:id="39"/>
    </w:p>
    <w:p w14:paraId="0259E648" w14:textId="05898C7F" w:rsidR="00F70349" w:rsidRPr="00060136" w:rsidRDefault="00060136" w:rsidP="007C0673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060136">
        <w:rPr>
          <w:rFonts w:eastAsia="Lucida Sans Unicode"/>
          <w:kern w:val="1"/>
        </w:rPr>
        <w:t>Není řešeno.</w:t>
      </w:r>
    </w:p>
    <w:p w14:paraId="692EB96D" w14:textId="0CBAF414" w:rsidR="004F1329" w:rsidRPr="008B58B0" w:rsidRDefault="004F1329" w:rsidP="004F132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0" w:name="_Toc130994635"/>
      <w:r w:rsidRPr="008B58B0">
        <w:rPr>
          <w:rFonts w:asciiTheme="minorHAnsi" w:hAnsiTheme="minorHAnsi" w:cstheme="minorHAnsi"/>
          <w:u w:val="single"/>
          <w:lang w:val="cs-CZ"/>
        </w:rPr>
        <w:t>d.5.10 Povrchy podlah a obklady</w:t>
      </w:r>
      <w:bookmarkEnd w:id="40"/>
    </w:p>
    <w:p w14:paraId="408C839B" w14:textId="4DE3AE72" w:rsidR="004F1329" w:rsidRPr="008B58B0" w:rsidRDefault="004F1329" w:rsidP="004F1329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  <w:u w:val="single"/>
        </w:rPr>
      </w:pPr>
      <w:r w:rsidRPr="008B58B0">
        <w:rPr>
          <w:rFonts w:eastAsia="Lucida Sans Unicode"/>
          <w:kern w:val="1"/>
          <w:u w:val="single"/>
        </w:rPr>
        <w:t>Keramické dlažby</w:t>
      </w:r>
      <w:r w:rsidR="001812F6" w:rsidRPr="008B58B0">
        <w:rPr>
          <w:rFonts w:eastAsia="Lucida Sans Unicode"/>
          <w:kern w:val="1"/>
          <w:u w:val="single"/>
        </w:rPr>
        <w:t>:</w:t>
      </w:r>
    </w:p>
    <w:p w14:paraId="7C322B53" w14:textId="343F9F21" w:rsidR="004F1329" w:rsidRPr="008B58B0" w:rsidRDefault="004F1329" w:rsidP="007E085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Keramické dlažby jsou vyspecifikovány pro jednotlivé místnosti v oddíle –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>Specifikace povrchových úprav</w:t>
      </w:r>
      <w:r w:rsidR="007E085C" w:rsidRPr="008B58B0">
        <w:rPr>
          <w:rFonts w:eastAsia="Lucida Sans Unicode"/>
          <w:kern w:val="1"/>
        </w:rPr>
        <w:t>.</w:t>
      </w:r>
    </w:p>
    <w:p w14:paraId="7B0C176F" w14:textId="5596AAA4" w:rsidR="004F1329" w:rsidRPr="008B58B0" w:rsidRDefault="004F1329" w:rsidP="007E085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lastRenderedPageBreak/>
        <w:t>- Podklad pod keramické dlažby bude s maximální vlhkostí 4%, s</w:t>
      </w:r>
      <w:r w:rsidR="007E085C" w:rsidRPr="008B58B0">
        <w:rPr>
          <w:rFonts w:eastAsia="Lucida Sans Unicode"/>
          <w:kern w:val="1"/>
        </w:rPr>
        <w:t> </w:t>
      </w:r>
      <w:r w:rsidRPr="008B58B0">
        <w:rPr>
          <w:rFonts w:eastAsia="Lucida Sans Unicode"/>
          <w:kern w:val="1"/>
        </w:rPr>
        <w:t>minimální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 xml:space="preserve">pevností v tlaku 25 </w:t>
      </w:r>
      <w:proofErr w:type="spellStart"/>
      <w:r w:rsidRPr="008B58B0">
        <w:rPr>
          <w:rFonts w:eastAsia="Lucida Sans Unicode"/>
          <w:kern w:val="1"/>
        </w:rPr>
        <w:t>MPa</w:t>
      </w:r>
      <w:proofErr w:type="spellEnd"/>
      <w:r w:rsidRPr="008B58B0">
        <w:rPr>
          <w:rFonts w:eastAsia="Lucida Sans Unicode"/>
          <w:kern w:val="1"/>
        </w:rPr>
        <w:t xml:space="preserve">, minimální pevnost v tahu povrchových vrstev 1,5 </w:t>
      </w:r>
      <w:proofErr w:type="spellStart"/>
      <w:r w:rsidRPr="008B58B0">
        <w:rPr>
          <w:rFonts w:eastAsia="Lucida Sans Unicode"/>
          <w:kern w:val="1"/>
        </w:rPr>
        <w:t>MPa</w:t>
      </w:r>
      <w:proofErr w:type="spellEnd"/>
      <w:r w:rsidRPr="008B58B0">
        <w:rPr>
          <w:rFonts w:eastAsia="Lucida Sans Unicode"/>
          <w:kern w:val="1"/>
        </w:rPr>
        <w:t>. Podklad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>bude celistvý, bez možnosti vzniku trhlin (provést prořezání podlahových dilatačních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>spár).</w:t>
      </w:r>
    </w:p>
    <w:p w14:paraId="20271C4A" w14:textId="1425A6FF" w:rsidR="004F1329" w:rsidRPr="008B58B0" w:rsidRDefault="004F1329" w:rsidP="007E085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Přechodový kout mezi keramickou dlažbou a keramickým obkladem stěn bude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>vyplněn spárovacím silikonem v barvě spárovací hmoty keramické dlažby.</w:t>
      </w:r>
    </w:p>
    <w:p w14:paraId="03843784" w14:textId="2FF72336" w:rsidR="00691ECC" w:rsidRDefault="00691ECC" w:rsidP="007E085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Součinitel smykového t</w:t>
      </w:r>
      <w:r w:rsidR="008B58B0" w:rsidRPr="008B58B0">
        <w:rPr>
          <w:rFonts w:eastAsia="Lucida Sans Unicode"/>
          <w:kern w:val="1"/>
        </w:rPr>
        <w:t>ření 0.6, kluznost za mokra (</w:t>
      </w:r>
      <w:r w:rsidRPr="008B58B0">
        <w:rPr>
          <w:rFonts w:eastAsia="Lucida Sans Unicode"/>
          <w:kern w:val="1"/>
        </w:rPr>
        <w:t>R10, R11) dle účelu místnosti.</w:t>
      </w:r>
    </w:p>
    <w:p w14:paraId="242AC590" w14:textId="77777777" w:rsidR="00117231" w:rsidRPr="008B58B0" w:rsidRDefault="00117231" w:rsidP="007E085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177500ED" w14:textId="7510A7C5" w:rsidR="004F1329" w:rsidRDefault="00465E03" w:rsidP="001812F6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  <w:u w:val="single"/>
        </w:rPr>
      </w:pPr>
      <w:r>
        <w:rPr>
          <w:rFonts w:eastAsia="Lucida Sans Unicode"/>
          <w:kern w:val="1"/>
          <w:u w:val="single"/>
        </w:rPr>
        <w:t>Vinylová plovoucí podlaha s podložkou</w:t>
      </w:r>
    </w:p>
    <w:p w14:paraId="4CA5F834" w14:textId="2D673150" w:rsidR="00C743E5" w:rsidRPr="00C743E5" w:rsidRDefault="00C743E5" w:rsidP="00C743E5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 xml:space="preserve">- </w:t>
      </w:r>
      <w:r w:rsidR="006F3928">
        <w:rPr>
          <w:rFonts w:eastAsia="Lucida Sans Unicode"/>
          <w:kern w:val="1"/>
        </w:rPr>
        <w:t>Vinylová podlaha je vyspecifikována v oddíle</w:t>
      </w:r>
      <w:r w:rsidRPr="008B58B0">
        <w:rPr>
          <w:rFonts w:eastAsia="Lucida Sans Unicode"/>
          <w:kern w:val="1"/>
        </w:rPr>
        <w:t xml:space="preserve"> – Specifikace povrchových úprav.</w:t>
      </w:r>
    </w:p>
    <w:p w14:paraId="3491CA70" w14:textId="65C8810A" w:rsidR="004F1329" w:rsidRPr="006F3928" w:rsidRDefault="004F1329" w:rsidP="001812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 xml:space="preserve">- </w:t>
      </w:r>
      <w:r w:rsidR="00C743E5" w:rsidRPr="006F3928">
        <w:rPr>
          <w:rFonts w:eastAsia="Lucida Sans Unicode"/>
          <w:kern w:val="1"/>
        </w:rPr>
        <w:t>Skláda</w:t>
      </w:r>
      <w:r w:rsidR="00465E03">
        <w:rPr>
          <w:rFonts w:eastAsia="Lucida Sans Unicode"/>
          <w:kern w:val="1"/>
        </w:rPr>
        <w:t>ný vinyl o rozměrech lamely 1 290 x 173 mm, třída zátěže 32</w:t>
      </w:r>
      <w:r w:rsidR="00C743E5" w:rsidRPr="006F3928">
        <w:rPr>
          <w:rFonts w:eastAsia="Lucida Sans Unicode"/>
          <w:kern w:val="1"/>
        </w:rPr>
        <w:t>, celková tloušťka 4 mm, tloušťka nášlapné vrstvy 0,3 mm, protiskluznost R9,</w:t>
      </w:r>
      <w:r w:rsidR="00465E03">
        <w:rPr>
          <w:rFonts w:eastAsia="Lucida Sans Unicode"/>
          <w:kern w:val="1"/>
        </w:rPr>
        <w:t xml:space="preserve"> KLICK spojení, pod podlahu bude instalována podložka,</w:t>
      </w:r>
      <w:r w:rsidR="00C743E5" w:rsidRPr="006F3928">
        <w:rPr>
          <w:rFonts w:eastAsia="Lucida Sans Unicode"/>
          <w:kern w:val="1"/>
        </w:rPr>
        <w:t xml:space="preserve"> po obvodu budou instalovány soklové lišty.</w:t>
      </w:r>
    </w:p>
    <w:p w14:paraId="52A3D56B" w14:textId="77777777" w:rsidR="007E085C" w:rsidRPr="00BB6652" w:rsidRDefault="007E085C" w:rsidP="001812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color w:val="FF0000"/>
          <w:kern w:val="1"/>
        </w:rPr>
      </w:pPr>
    </w:p>
    <w:p w14:paraId="581004E6" w14:textId="4DC9D2AB" w:rsidR="004F1329" w:rsidRPr="008B58B0" w:rsidRDefault="004F1329" w:rsidP="001812F6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  <w:u w:val="single"/>
        </w:rPr>
      </w:pPr>
      <w:r w:rsidRPr="008B58B0">
        <w:rPr>
          <w:rFonts w:eastAsia="Lucida Sans Unicode" w:hint="eastAsia"/>
          <w:kern w:val="1"/>
          <w:u w:val="single"/>
        </w:rPr>
        <w:t>Č</w:t>
      </w:r>
      <w:r w:rsidRPr="008B58B0">
        <w:rPr>
          <w:rFonts w:eastAsia="Lucida Sans Unicode"/>
          <w:kern w:val="1"/>
          <w:u w:val="single"/>
        </w:rPr>
        <w:t>istící koberec</w:t>
      </w:r>
      <w:r w:rsidR="007E085C" w:rsidRPr="008B58B0">
        <w:rPr>
          <w:rFonts w:eastAsia="Lucida Sans Unicode"/>
          <w:kern w:val="1"/>
          <w:u w:val="single"/>
        </w:rPr>
        <w:t>:</w:t>
      </w:r>
    </w:p>
    <w:p w14:paraId="7998E011" w14:textId="6A91E4B7" w:rsidR="004F1329" w:rsidRPr="008B58B0" w:rsidRDefault="004F1329" w:rsidP="001812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 xml:space="preserve">- </w:t>
      </w:r>
      <w:r w:rsidRPr="008B58B0">
        <w:rPr>
          <w:rFonts w:eastAsia="Lucida Sans Unicode" w:hint="eastAsia"/>
          <w:kern w:val="1"/>
        </w:rPr>
        <w:t>Č</w:t>
      </w:r>
      <w:r w:rsidR="008B58B0" w:rsidRPr="008B58B0">
        <w:rPr>
          <w:rFonts w:eastAsia="Lucida Sans Unicode"/>
          <w:kern w:val="1"/>
        </w:rPr>
        <w:t>istící koberec v prostoru vstupní</w:t>
      </w:r>
      <w:r w:rsidRPr="008B58B0">
        <w:rPr>
          <w:rFonts w:eastAsia="Lucida Sans Unicode"/>
          <w:kern w:val="1"/>
        </w:rPr>
        <w:t xml:space="preserve"> </w:t>
      </w:r>
      <w:r w:rsidR="00691ECC" w:rsidRPr="008B58B0">
        <w:rPr>
          <w:rFonts w:eastAsia="Lucida Sans Unicode"/>
          <w:kern w:val="1"/>
        </w:rPr>
        <w:t>částí</w:t>
      </w:r>
      <w:r w:rsidRPr="008B58B0">
        <w:rPr>
          <w:rFonts w:eastAsia="Lucida Sans Unicode"/>
          <w:kern w:val="1"/>
        </w:rPr>
        <w:t xml:space="preserve"> viz. specifikace povrchových úprav.</w:t>
      </w:r>
    </w:p>
    <w:p w14:paraId="00B6678D" w14:textId="77777777" w:rsidR="007E085C" w:rsidRPr="00BB6652" w:rsidRDefault="007E085C" w:rsidP="001812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78D8D752" w14:textId="444D06DD" w:rsidR="004F1329" w:rsidRPr="008B58B0" w:rsidRDefault="004F1329" w:rsidP="0022291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8B58B0">
        <w:rPr>
          <w:rFonts w:eastAsia="Lucida Sans Unicode"/>
          <w:kern w:val="1"/>
          <w:u w:val="single"/>
        </w:rPr>
        <w:t>Obecné požadavky</w:t>
      </w:r>
      <w:r w:rsidR="007E085C" w:rsidRPr="008B58B0">
        <w:rPr>
          <w:rFonts w:eastAsia="Lucida Sans Unicode"/>
          <w:kern w:val="1"/>
          <w:u w:val="single"/>
        </w:rPr>
        <w:t>:</w:t>
      </w:r>
    </w:p>
    <w:p w14:paraId="440C1E61" w14:textId="1A050627" w:rsidR="0023779F" w:rsidRPr="008B58B0" w:rsidRDefault="004F1329" w:rsidP="001812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Povrchy podlah budou provedeny tak, aby byly respektovány požadavky § 16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 xml:space="preserve">odstavec 2 </w:t>
      </w:r>
      <w:proofErr w:type="spellStart"/>
      <w:r w:rsidRPr="008B58B0">
        <w:rPr>
          <w:rFonts w:eastAsia="Lucida Sans Unicode"/>
          <w:kern w:val="1"/>
        </w:rPr>
        <w:t>vyhl</w:t>
      </w:r>
      <w:proofErr w:type="spellEnd"/>
      <w:r w:rsidRPr="008B58B0">
        <w:rPr>
          <w:rFonts w:eastAsia="Lucida Sans Unicode"/>
          <w:kern w:val="1"/>
        </w:rPr>
        <w:t xml:space="preserve">.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 xml:space="preserve">ÚBP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 xml:space="preserve">. 48 1982 Sb.,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 xml:space="preserve">SN 74 4505 Podlahy, 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SN 74 4507 Zkušební</w:t>
      </w:r>
      <w:r w:rsidR="007E085C" w:rsidRPr="008B58B0">
        <w:rPr>
          <w:rFonts w:eastAsia="Lucida Sans Unicode"/>
          <w:kern w:val="1"/>
        </w:rPr>
        <w:t xml:space="preserve"> </w:t>
      </w:r>
      <w:r w:rsidRPr="008B58B0">
        <w:rPr>
          <w:rFonts w:eastAsia="Lucida Sans Unicode"/>
          <w:kern w:val="1"/>
        </w:rPr>
        <w:t>metody podlah z hlediska protiskluzných vlastností povrch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podlah.</w:t>
      </w:r>
    </w:p>
    <w:p w14:paraId="2937B2E7" w14:textId="24E854CC" w:rsidR="007E085C" w:rsidRPr="008B58B0" w:rsidRDefault="007E085C" w:rsidP="001812F6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Do dilatací budou vkládány dilata</w:t>
      </w:r>
      <w:r w:rsidRPr="008B58B0">
        <w:rPr>
          <w:rFonts w:eastAsia="Lucida Sans Unicode" w:hint="eastAsia"/>
          <w:kern w:val="1"/>
        </w:rPr>
        <w:t>č</w:t>
      </w:r>
      <w:r w:rsidRPr="008B58B0">
        <w:rPr>
          <w:rFonts w:eastAsia="Lucida Sans Unicode"/>
          <w:kern w:val="1"/>
        </w:rPr>
        <w:t>ní lišty v provedení nerez, do p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echod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na jiné povrchy budou vloženy p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echodové lišty umíst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>né pod dve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ní k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ídlo.</w:t>
      </w:r>
    </w:p>
    <w:p w14:paraId="320D3BBF" w14:textId="73A4EEBB" w:rsidR="007E085C" w:rsidRPr="008B58B0" w:rsidRDefault="007E085C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8B58B0">
        <w:rPr>
          <w:rFonts w:eastAsia="Lucida Sans Unicode"/>
          <w:kern w:val="1"/>
        </w:rPr>
        <w:t>- Koeficient smykového t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ení u povrch</w:t>
      </w:r>
      <w:r w:rsidRPr="008B58B0">
        <w:rPr>
          <w:rFonts w:eastAsia="Lucida Sans Unicode" w:hint="eastAsia"/>
          <w:kern w:val="1"/>
        </w:rPr>
        <w:t>ů</w:t>
      </w:r>
      <w:r w:rsidR="008B58B0">
        <w:rPr>
          <w:rFonts w:eastAsia="Lucida Sans Unicode"/>
          <w:kern w:val="1"/>
        </w:rPr>
        <w:t xml:space="preserve"> podlah </w:t>
      </w:r>
      <w:r w:rsidR="00FB1D29">
        <w:rPr>
          <w:rFonts w:eastAsia="Lucida Sans Unicode"/>
          <w:kern w:val="1"/>
        </w:rPr>
        <w:t xml:space="preserve">viz. </w:t>
      </w:r>
      <w:r w:rsidRPr="008B58B0">
        <w:rPr>
          <w:rFonts w:eastAsia="Lucida Sans Unicode"/>
          <w:kern w:val="1"/>
        </w:rPr>
        <w:t xml:space="preserve">specifikace povrchových úprav, doložit u jednotlivých podlahovin atestem. Detailní specifikace </w:t>
      </w:r>
      <w:proofErr w:type="spellStart"/>
      <w:r w:rsidRPr="008B58B0">
        <w:rPr>
          <w:rFonts w:eastAsia="Lucida Sans Unicode"/>
          <w:kern w:val="1"/>
        </w:rPr>
        <w:t>protiskluzu</w:t>
      </w:r>
      <w:proofErr w:type="spellEnd"/>
      <w:r w:rsidRPr="008B58B0">
        <w:rPr>
          <w:rFonts w:eastAsia="Lucida Sans Unicode"/>
          <w:kern w:val="1"/>
        </w:rPr>
        <w:t xml:space="preserve"> je 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ešena u každé položky - Výb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r všech </w:t>
      </w:r>
      <w:proofErr w:type="spellStart"/>
      <w:r w:rsidRPr="008B58B0">
        <w:rPr>
          <w:rFonts w:eastAsia="Lucida Sans Unicode"/>
          <w:kern w:val="1"/>
        </w:rPr>
        <w:t>poch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>zích</w:t>
      </w:r>
      <w:proofErr w:type="spellEnd"/>
      <w:r w:rsidRPr="008B58B0">
        <w:rPr>
          <w:rFonts w:eastAsia="Lucida Sans Unicode"/>
          <w:kern w:val="1"/>
        </w:rPr>
        <w:t xml:space="preserve"> podlahových povrch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bude podléhat schválení architektem na základ</w:t>
      </w:r>
      <w:r w:rsidRPr="008B58B0">
        <w:rPr>
          <w:rFonts w:eastAsia="Lucida Sans Unicode" w:hint="eastAsia"/>
          <w:kern w:val="1"/>
        </w:rPr>
        <w:t>ě</w:t>
      </w:r>
      <w:r w:rsidRPr="008B58B0">
        <w:rPr>
          <w:rFonts w:eastAsia="Lucida Sans Unicode"/>
          <w:kern w:val="1"/>
        </w:rPr>
        <w:t xml:space="preserve"> p</w:t>
      </w:r>
      <w:r w:rsidRPr="008B58B0">
        <w:rPr>
          <w:rFonts w:eastAsia="Lucida Sans Unicode" w:hint="eastAsia"/>
          <w:kern w:val="1"/>
        </w:rPr>
        <w:t>ř</w:t>
      </w:r>
      <w:r w:rsidRPr="008B58B0">
        <w:rPr>
          <w:rFonts w:eastAsia="Lucida Sans Unicode"/>
          <w:kern w:val="1"/>
        </w:rPr>
        <w:t>edložených vzork</w:t>
      </w:r>
      <w:r w:rsidRPr="008B58B0">
        <w:rPr>
          <w:rFonts w:eastAsia="Lucida Sans Unicode" w:hint="eastAsia"/>
          <w:kern w:val="1"/>
        </w:rPr>
        <w:t>ů</w:t>
      </w:r>
      <w:r w:rsidRPr="008B58B0">
        <w:rPr>
          <w:rFonts w:eastAsia="Lucida Sans Unicode"/>
          <w:kern w:val="1"/>
        </w:rPr>
        <w:t xml:space="preserve"> od konkrétních dodavatel</w:t>
      </w:r>
      <w:r w:rsidRPr="008B58B0">
        <w:rPr>
          <w:rFonts w:eastAsia="Lucida Sans Unicode" w:hint="eastAsia"/>
          <w:kern w:val="1"/>
        </w:rPr>
        <w:t>ů</w:t>
      </w:r>
      <w:r w:rsidR="001812F6" w:rsidRPr="008B58B0">
        <w:rPr>
          <w:rFonts w:eastAsia="Lucida Sans Unicode"/>
          <w:kern w:val="1"/>
        </w:rPr>
        <w:t>.</w:t>
      </w:r>
    </w:p>
    <w:p w14:paraId="32084611" w14:textId="77777777" w:rsidR="00F70349" w:rsidRPr="00BB6652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0FA479DF" w14:textId="2CBC79D3" w:rsidR="001812F6" w:rsidRPr="00C743E5" w:rsidRDefault="001812F6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C743E5">
        <w:rPr>
          <w:rFonts w:eastAsia="Lucida Sans Unicode"/>
          <w:kern w:val="1"/>
          <w:u w:val="single"/>
        </w:rPr>
        <w:t>Obklady:</w:t>
      </w:r>
    </w:p>
    <w:p w14:paraId="52322878" w14:textId="339DE492" w:rsidR="001812F6" w:rsidRPr="00C743E5" w:rsidRDefault="00301815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743E5">
        <w:rPr>
          <w:rFonts w:eastAsia="Lucida Sans Unicode"/>
          <w:kern w:val="1"/>
        </w:rPr>
        <w:t>- Keramické obklady</w:t>
      </w:r>
      <w:r w:rsidR="001812F6" w:rsidRPr="00C743E5">
        <w:rPr>
          <w:rFonts w:eastAsia="Lucida Sans Unicode"/>
          <w:kern w:val="1"/>
        </w:rPr>
        <w:t xml:space="preserve"> jsou vyspecifikovány pro jednotlivé místnosti v oddíle Specifikace povrchových úprav.</w:t>
      </w:r>
    </w:p>
    <w:p w14:paraId="694772AC" w14:textId="77777777" w:rsidR="001812F6" w:rsidRPr="00C743E5" w:rsidRDefault="001812F6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743E5">
        <w:rPr>
          <w:rFonts w:eastAsia="Lucida Sans Unicode"/>
          <w:kern w:val="1"/>
        </w:rPr>
        <w:t>- U obkladů budou použity hranové a ukončující hliníkové lišty.</w:t>
      </w:r>
    </w:p>
    <w:p w14:paraId="2EA48FF7" w14:textId="2C4B1619" w:rsidR="001812F6" w:rsidRPr="00C743E5" w:rsidRDefault="001812F6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743E5">
        <w:rPr>
          <w:rFonts w:eastAsia="Lucida Sans Unicode"/>
          <w:kern w:val="1"/>
        </w:rPr>
        <w:t xml:space="preserve">- Spáry budou vyplněny vhodným spárovacím tmelem ve světle šedém nebo bílém </w:t>
      </w:r>
      <w:r w:rsidR="00301815" w:rsidRPr="00C743E5">
        <w:rPr>
          <w:rFonts w:eastAsia="Lucida Sans Unicode"/>
          <w:kern w:val="1"/>
        </w:rPr>
        <w:t>odstínu, který bude upřesněn projektantem, dle nabídek objednatele.</w:t>
      </w:r>
    </w:p>
    <w:p w14:paraId="71C5C01A" w14:textId="17E9DCD6" w:rsidR="00F70349" w:rsidRDefault="00301815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C743E5">
        <w:rPr>
          <w:rFonts w:eastAsia="Lucida Sans Unicode"/>
          <w:kern w:val="1"/>
        </w:rPr>
        <w:t>- Spáry u vnitřní koutů,</w:t>
      </w:r>
      <w:r w:rsidR="001812F6" w:rsidRPr="00C743E5">
        <w:rPr>
          <w:rFonts w:eastAsia="Lucida Sans Unicode"/>
          <w:kern w:val="1"/>
        </w:rPr>
        <w:t xml:space="preserve"> napojení na keramickou dlažbu u podlah, napojení na</w:t>
      </w:r>
      <w:r w:rsidR="00F70349" w:rsidRPr="00C743E5">
        <w:rPr>
          <w:rFonts w:eastAsia="Lucida Sans Unicode"/>
          <w:kern w:val="1"/>
        </w:rPr>
        <w:t xml:space="preserve"> </w:t>
      </w:r>
      <w:r w:rsidR="001812F6" w:rsidRPr="00C743E5">
        <w:rPr>
          <w:rFonts w:eastAsia="Lucida Sans Unicode"/>
          <w:kern w:val="1"/>
        </w:rPr>
        <w:t>ostatní konstrukce (zárubně) a utěsnění spár u sanitárních předmětů budou řešeny</w:t>
      </w:r>
      <w:r w:rsidR="00F70349" w:rsidRPr="00C743E5">
        <w:rPr>
          <w:rFonts w:eastAsia="Lucida Sans Unicode"/>
          <w:kern w:val="1"/>
        </w:rPr>
        <w:t xml:space="preserve"> </w:t>
      </w:r>
      <w:r w:rsidR="001812F6" w:rsidRPr="00C743E5">
        <w:rPr>
          <w:rFonts w:eastAsia="Lucida Sans Unicode"/>
          <w:kern w:val="1"/>
        </w:rPr>
        <w:t>pomocí sanitárního silikonového tmele v barvě dle spárovací hmoty. V prostoru kuchyně</w:t>
      </w:r>
      <w:r w:rsidR="00F70349" w:rsidRPr="00C743E5">
        <w:rPr>
          <w:rFonts w:eastAsia="Lucida Sans Unicode"/>
          <w:kern w:val="1"/>
        </w:rPr>
        <w:t xml:space="preserve"> </w:t>
      </w:r>
      <w:r w:rsidR="001812F6" w:rsidRPr="00C743E5">
        <w:rPr>
          <w:rFonts w:eastAsia="Lucida Sans Unicode"/>
          <w:kern w:val="1"/>
        </w:rPr>
        <w:t>bude přechod řešen soklovou tvarovkou s požlábkem.</w:t>
      </w:r>
    </w:p>
    <w:p w14:paraId="57B3327F" w14:textId="1F77C081" w:rsidR="00117231" w:rsidRPr="00C743E5" w:rsidRDefault="00117231" w:rsidP="00117231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- V místnosti školní jídelny (1.20) bude u výdejních okének zhotoven na celou výšku stěny laminátový obklad</w:t>
      </w:r>
      <w:r w:rsidR="00465E03">
        <w:rPr>
          <w:rFonts w:eastAsia="Lucida Sans Unicode"/>
          <w:kern w:val="1"/>
        </w:rPr>
        <w:t xml:space="preserve"> na bázi </w:t>
      </w:r>
      <w:proofErr w:type="spellStart"/>
      <w:r w:rsidR="00465E03">
        <w:rPr>
          <w:rFonts w:eastAsia="Lucida Sans Unicode"/>
          <w:kern w:val="1"/>
        </w:rPr>
        <w:t>vytvrzovatelných</w:t>
      </w:r>
      <w:proofErr w:type="spellEnd"/>
      <w:r w:rsidR="00465E03">
        <w:rPr>
          <w:rFonts w:eastAsia="Lucida Sans Unicode"/>
          <w:kern w:val="1"/>
        </w:rPr>
        <w:t xml:space="preserve"> pryskyřic</w:t>
      </w:r>
      <w:r>
        <w:rPr>
          <w:rFonts w:eastAsia="Lucida Sans Unicode"/>
          <w:kern w:val="1"/>
        </w:rPr>
        <w:t xml:space="preserve"> na dřevěném rastru ze střešních latí</w:t>
      </w:r>
      <w:r w:rsidR="00465E03">
        <w:rPr>
          <w:rFonts w:eastAsia="Lucida Sans Unicode"/>
          <w:kern w:val="1"/>
        </w:rPr>
        <w:t>, které budou kotveny do nosných stěn v rastru specifikace výrobce obkladu</w:t>
      </w:r>
      <w:r>
        <w:rPr>
          <w:rFonts w:eastAsia="Lucida Sans Unicode"/>
          <w:kern w:val="1"/>
        </w:rPr>
        <w:t>.</w:t>
      </w:r>
    </w:p>
    <w:p w14:paraId="3AE4379E" w14:textId="60367F63" w:rsidR="00C4093C" w:rsidRPr="00BB6652" w:rsidRDefault="00C4093C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3ABF6508" w14:textId="62842D0C" w:rsidR="00C4093C" w:rsidRPr="006F3928" w:rsidRDefault="00376690" w:rsidP="00C409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>
        <w:rPr>
          <w:rFonts w:eastAsia="Lucida Sans Unicode"/>
          <w:kern w:val="1"/>
          <w:u w:val="single"/>
        </w:rPr>
        <w:t>Stávající betonová podlaha</w:t>
      </w:r>
      <w:r w:rsidR="006F3928" w:rsidRPr="006F3928">
        <w:rPr>
          <w:rFonts w:eastAsia="Lucida Sans Unicode"/>
          <w:kern w:val="1"/>
          <w:u w:val="single"/>
        </w:rPr>
        <w:t>:</w:t>
      </w:r>
    </w:p>
    <w:p w14:paraId="5B93CA55" w14:textId="0A3E1D91" w:rsidR="00C4093C" w:rsidRPr="006F3928" w:rsidRDefault="006F3928" w:rsidP="00C4093C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>- Stávající podlahy ve sklepech</w:t>
      </w:r>
      <w:r w:rsidR="00C4093C" w:rsidRPr="006F3928">
        <w:rPr>
          <w:rFonts w:eastAsia="Lucida Sans Unicode"/>
          <w:kern w:val="1"/>
        </w:rPr>
        <w:t xml:space="preserve"> </w:t>
      </w:r>
      <w:r w:rsidR="00376690">
        <w:rPr>
          <w:rFonts w:eastAsia="Lucida Sans Unicode"/>
          <w:kern w:val="1"/>
        </w:rPr>
        <w:t>jsou betonové</w:t>
      </w:r>
      <w:r w:rsidRPr="006F3928">
        <w:rPr>
          <w:rFonts w:eastAsia="Lucida Sans Unicode"/>
          <w:kern w:val="1"/>
        </w:rPr>
        <w:t xml:space="preserve">. </w:t>
      </w:r>
      <w:r>
        <w:rPr>
          <w:rFonts w:eastAsia="Lucida Sans Unicode"/>
          <w:kern w:val="1"/>
        </w:rPr>
        <w:t xml:space="preserve">V místnosti sklepa se nachází podlahová vpusť, která </w:t>
      </w:r>
      <w:r w:rsidR="00465E03">
        <w:rPr>
          <w:rFonts w:eastAsia="Lucida Sans Unicode"/>
          <w:kern w:val="1"/>
        </w:rPr>
        <w:t xml:space="preserve">bude vybourána, nahrazena novou vpustí </w:t>
      </w:r>
      <w:r w:rsidR="006B3FD8">
        <w:rPr>
          <w:rFonts w:eastAsia="Lucida Sans Unicode"/>
          <w:kern w:val="1"/>
        </w:rPr>
        <w:t>a podlaha bude lokálně</w:t>
      </w:r>
      <w:r w:rsidR="00465E03">
        <w:rPr>
          <w:rFonts w:eastAsia="Lucida Sans Unicode"/>
          <w:kern w:val="1"/>
        </w:rPr>
        <w:t xml:space="preserve"> vyspádována do této vpusti.</w:t>
      </w:r>
    </w:p>
    <w:p w14:paraId="2AC5CA00" w14:textId="54D471CA" w:rsidR="00F70349" w:rsidRPr="003C3129" w:rsidRDefault="00F70349" w:rsidP="00F7034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1" w:name="_Toc130994636"/>
      <w:r w:rsidRPr="003C3129">
        <w:rPr>
          <w:rFonts w:asciiTheme="minorHAnsi" w:hAnsiTheme="minorHAnsi" w:cstheme="minorHAnsi"/>
          <w:u w:val="single"/>
          <w:lang w:val="cs-CZ"/>
        </w:rPr>
        <w:t>d.5.11 Zasklívání</w:t>
      </w:r>
      <w:bookmarkEnd w:id="41"/>
    </w:p>
    <w:p w14:paraId="50AE48AD" w14:textId="6A970A0E" w:rsidR="00F70349" w:rsidRPr="006F3928" w:rsidRDefault="00F70349" w:rsidP="00F70349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>Není projektem dotčeno.</w:t>
      </w:r>
    </w:p>
    <w:p w14:paraId="289E4563" w14:textId="5D7E14D4" w:rsidR="00F70349" w:rsidRPr="006F3928" w:rsidRDefault="00F70349" w:rsidP="00F7034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2" w:name="_Toc130994637"/>
      <w:r w:rsidRPr="006F3928">
        <w:rPr>
          <w:rFonts w:asciiTheme="minorHAnsi" w:hAnsiTheme="minorHAnsi" w:cstheme="minorHAnsi"/>
          <w:u w:val="single"/>
          <w:lang w:val="cs-CZ"/>
        </w:rPr>
        <w:lastRenderedPageBreak/>
        <w:t>d.5.12 Nátěry</w:t>
      </w:r>
      <w:bookmarkEnd w:id="42"/>
    </w:p>
    <w:p w14:paraId="038C8FE1" w14:textId="4145291E" w:rsidR="00D916B2" w:rsidRPr="006F3928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 xml:space="preserve">Běžné zámečnické výrobky v technických nebo podružných vnitřních prostorách, pokud není předepsáno žárové zinkování, budou opatřeny syntetickým nátěrovým systémem s </w:t>
      </w:r>
      <w:proofErr w:type="spellStart"/>
      <w:r w:rsidRPr="006F3928">
        <w:rPr>
          <w:rFonts w:eastAsia="Lucida Sans Unicode"/>
          <w:kern w:val="1"/>
        </w:rPr>
        <w:t>protikorozivním</w:t>
      </w:r>
      <w:proofErr w:type="spellEnd"/>
      <w:r w:rsidRPr="006F3928">
        <w:rPr>
          <w:rFonts w:eastAsia="Lucida Sans Unicode"/>
          <w:kern w:val="1"/>
        </w:rPr>
        <w:t xml:space="preserve"> základem a vrchním emailem. Povrchy pod tyto nátěrové systémy budou odmaštěny, přebroušeny, případně tryskány, zbaveny nečistot a koroze. Klempířské výrobky budou opatřeny systémovým HB polyest</w:t>
      </w:r>
      <w:r w:rsidR="006F3928" w:rsidRPr="006F3928">
        <w:rPr>
          <w:rFonts w:eastAsia="Lucida Sans Unicode"/>
          <w:kern w:val="1"/>
        </w:rPr>
        <w:t>erovým nástřikem v odstínu RAL.</w:t>
      </w:r>
    </w:p>
    <w:p w14:paraId="031C07DA" w14:textId="0B874743" w:rsidR="00F70349" w:rsidRPr="006F3928" w:rsidRDefault="00F70349" w:rsidP="00F7034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3" w:name="_Toc130994638"/>
      <w:r w:rsidRPr="006F3928">
        <w:rPr>
          <w:rFonts w:asciiTheme="minorHAnsi" w:hAnsiTheme="minorHAnsi" w:cstheme="minorHAnsi"/>
          <w:u w:val="single"/>
          <w:lang w:val="cs-CZ"/>
        </w:rPr>
        <w:t>d.5.13 Malby</w:t>
      </w:r>
      <w:bookmarkEnd w:id="43"/>
    </w:p>
    <w:p w14:paraId="1D6499AF" w14:textId="4CFBCCD5" w:rsidR="00F70349" w:rsidRPr="00BB6652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  <w:r w:rsidRPr="006F3928">
        <w:rPr>
          <w:rFonts w:eastAsia="Lucida Sans Unicode"/>
          <w:kern w:val="1"/>
        </w:rPr>
        <w:t xml:space="preserve">Vnitřní výmalby budou provedeny vnitřní silikátovou malířskou barvou (splňuje požadavky DIN 18363, odst. 2.4.1), vhodná pro osoby trpící alergiemi. Vyznačuje se vysokou </w:t>
      </w:r>
      <w:proofErr w:type="spellStart"/>
      <w:r w:rsidRPr="006F3928">
        <w:rPr>
          <w:rFonts w:eastAsia="Lucida Sans Unicode"/>
          <w:kern w:val="1"/>
        </w:rPr>
        <w:t>paropropustností</w:t>
      </w:r>
      <w:proofErr w:type="spellEnd"/>
      <w:r w:rsidRPr="006F3928">
        <w:rPr>
          <w:rFonts w:eastAsia="Lucida Sans Unicode"/>
          <w:kern w:val="1"/>
        </w:rPr>
        <w:t xml:space="preserve"> – je vhodná i na sanační systémy – a je odolná proti mokrému oděru. Barva má mimořádně nízký obsah těkavých organických látek (VOC &lt; 1 g/l). Barevné řešení bude řešeno ve spolupráci s uživatel</w:t>
      </w:r>
      <w:r w:rsidR="006B3FD8">
        <w:rPr>
          <w:rFonts w:eastAsia="Lucida Sans Unicode"/>
          <w:kern w:val="1"/>
        </w:rPr>
        <w:t>em</w:t>
      </w:r>
      <w:r w:rsidRPr="006F3928">
        <w:rPr>
          <w:rFonts w:eastAsia="Lucida Sans Unicode"/>
          <w:kern w:val="1"/>
        </w:rPr>
        <w:t xml:space="preserve"> při realizaci. </w:t>
      </w:r>
      <w:r w:rsidR="00356C32" w:rsidRPr="00356C32">
        <w:rPr>
          <w:rFonts w:eastAsia="Lucida Sans Unicode"/>
          <w:kern w:val="1"/>
        </w:rPr>
        <w:t>V řešené části 1.NP</w:t>
      </w:r>
      <w:r w:rsidRPr="00356C32">
        <w:rPr>
          <w:rFonts w:eastAsia="Lucida Sans Unicode"/>
          <w:kern w:val="1"/>
        </w:rPr>
        <w:t xml:space="preserve"> dojde ke </w:t>
      </w:r>
      <w:r w:rsidR="00376690">
        <w:rPr>
          <w:rFonts w:eastAsia="Lucida Sans Unicode"/>
          <w:kern w:val="1"/>
        </w:rPr>
        <w:t>kompletní výmalbě stěn a stropu</w:t>
      </w:r>
      <w:r w:rsidRPr="00356C32">
        <w:rPr>
          <w:rFonts w:eastAsia="Lucida Sans Unicode"/>
          <w:kern w:val="1"/>
        </w:rPr>
        <w:t xml:space="preserve"> následujících místností – </w:t>
      </w:r>
      <w:proofErr w:type="spellStart"/>
      <w:r w:rsidRPr="00356C32">
        <w:rPr>
          <w:rFonts w:eastAsia="Lucida Sans Unicode"/>
          <w:kern w:val="1"/>
        </w:rPr>
        <w:t>m.č</w:t>
      </w:r>
      <w:proofErr w:type="spellEnd"/>
      <w:r w:rsidRPr="00356C32">
        <w:rPr>
          <w:rFonts w:eastAsia="Lucida Sans Unicode"/>
          <w:kern w:val="1"/>
        </w:rPr>
        <w:t xml:space="preserve">. </w:t>
      </w:r>
      <w:r w:rsidR="00356C32" w:rsidRPr="00356C32">
        <w:rPr>
          <w:rFonts w:eastAsia="Lucida Sans Unicode"/>
          <w:kern w:val="1"/>
        </w:rPr>
        <w:t>1.01, 1.02, 1.03, 1.04, 1.05, 1.06, 1.07, 1.08, 1.09, 1.10, 1.11, 1.1</w:t>
      </w:r>
      <w:r w:rsidR="00376690">
        <w:rPr>
          <w:rFonts w:eastAsia="Lucida Sans Unicode"/>
          <w:kern w:val="1"/>
        </w:rPr>
        <w:t>2, 1.13, 1.14, 1.15.</w:t>
      </w:r>
    </w:p>
    <w:p w14:paraId="2C90AFDE" w14:textId="72EDED81" w:rsidR="00F70349" w:rsidRPr="00BB6652" w:rsidRDefault="00F70349" w:rsidP="00F70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37689D1A" w14:textId="745CF0D9" w:rsidR="00F70349" w:rsidRPr="006F3928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6F3928">
        <w:rPr>
          <w:rFonts w:eastAsia="Lucida Sans Unicode"/>
          <w:kern w:val="1"/>
          <w:u w:val="single"/>
        </w:rPr>
        <w:t>Specifikace malby:</w:t>
      </w:r>
    </w:p>
    <w:p w14:paraId="435FAFB5" w14:textId="77777777" w:rsidR="00F70349" w:rsidRPr="006F3928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>- Zatřídění podle EN 13300:</w:t>
      </w:r>
    </w:p>
    <w:p w14:paraId="48E4949C" w14:textId="77777777" w:rsidR="00F70349" w:rsidRPr="006F3928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>- Odolnost proti oděru za mokra: třída 3</w:t>
      </w:r>
    </w:p>
    <w:p w14:paraId="0426070F" w14:textId="77777777" w:rsidR="00F70349" w:rsidRPr="006F3928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>- Kryvost: třída 2 při 7 m</w:t>
      </w:r>
      <w:r w:rsidRPr="006F3928">
        <w:rPr>
          <w:rFonts w:eastAsia="Lucida Sans Unicode"/>
          <w:kern w:val="22"/>
          <w:vertAlign w:val="superscript"/>
        </w:rPr>
        <w:t>2</w:t>
      </w:r>
      <w:r w:rsidRPr="006F3928">
        <w:rPr>
          <w:rFonts w:eastAsia="Lucida Sans Unicode"/>
          <w:kern w:val="1"/>
        </w:rPr>
        <w:t>/l</w:t>
      </w:r>
    </w:p>
    <w:p w14:paraId="41E96A85" w14:textId="77777777" w:rsidR="00F70349" w:rsidRPr="006F3928" w:rsidRDefault="00F70349" w:rsidP="00F7034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>- Vzhled: hluboký mat.</w:t>
      </w:r>
    </w:p>
    <w:p w14:paraId="014D17B6" w14:textId="06C8B7E0" w:rsidR="00F70349" w:rsidRPr="006F3928" w:rsidRDefault="00F70349" w:rsidP="0037526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6F3928">
        <w:rPr>
          <w:rFonts w:eastAsia="Lucida Sans Unicode"/>
          <w:kern w:val="1"/>
        </w:rPr>
        <w:t xml:space="preserve">- </w:t>
      </w:r>
      <w:proofErr w:type="spellStart"/>
      <w:r w:rsidRPr="006F3928">
        <w:rPr>
          <w:rFonts w:eastAsia="Lucida Sans Unicode"/>
          <w:kern w:val="1"/>
        </w:rPr>
        <w:t>Paropropustnost</w:t>
      </w:r>
      <w:proofErr w:type="spellEnd"/>
      <w:r w:rsidRPr="006F3928">
        <w:rPr>
          <w:rFonts w:eastAsia="Lucida Sans Unicode"/>
          <w:kern w:val="1"/>
        </w:rPr>
        <w:t xml:space="preserve"> EN ISO 7783-2 koeficient μ (-) &lt; 0,02 třída I</w:t>
      </w:r>
    </w:p>
    <w:p w14:paraId="5D42CB3D" w14:textId="77777777" w:rsidR="00375264" w:rsidRPr="00BB6652" w:rsidRDefault="00375264" w:rsidP="0037526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FF0000"/>
          <w:kern w:val="1"/>
        </w:rPr>
      </w:pPr>
    </w:p>
    <w:p w14:paraId="565B4B8A" w14:textId="6F80BF77" w:rsidR="00375264" w:rsidRPr="00356C32" w:rsidRDefault="00375264" w:rsidP="00375264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4" w:name="_Toc130994639"/>
      <w:r w:rsidRPr="00356C32">
        <w:rPr>
          <w:rFonts w:asciiTheme="minorHAnsi" w:hAnsiTheme="minorHAnsi" w:cstheme="minorHAnsi"/>
          <w:u w:val="single"/>
          <w:lang w:val="cs-CZ"/>
        </w:rPr>
        <w:t>d.5.14 Vnitřní vybavení</w:t>
      </w:r>
      <w:bookmarkEnd w:id="44"/>
    </w:p>
    <w:p w14:paraId="037A2835" w14:textId="77777777" w:rsidR="00356C32" w:rsidRPr="00356C32" w:rsidRDefault="00375264" w:rsidP="0037526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356C32">
        <w:rPr>
          <w:rFonts w:eastAsia="Lucida Sans Unicode"/>
          <w:kern w:val="1"/>
        </w:rPr>
        <w:t>V rámci vnitřního vybavení je řešen provozní a kancelářský nábytek</w:t>
      </w:r>
      <w:r w:rsidR="00356C32" w:rsidRPr="00356C32">
        <w:rPr>
          <w:rFonts w:eastAsia="Lucida Sans Unicode"/>
          <w:kern w:val="1"/>
        </w:rPr>
        <w:t xml:space="preserve"> (místnost 1.05</w:t>
      </w:r>
      <w:r w:rsidR="00C9147F" w:rsidRPr="00356C32">
        <w:rPr>
          <w:rFonts w:eastAsia="Lucida Sans Unicode"/>
          <w:kern w:val="1"/>
        </w:rPr>
        <w:t>)</w:t>
      </w:r>
      <w:r w:rsidRPr="00356C32">
        <w:rPr>
          <w:rFonts w:eastAsia="Lucida Sans Unicode"/>
          <w:kern w:val="1"/>
        </w:rPr>
        <w:t xml:space="preserve">, </w:t>
      </w:r>
      <w:r w:rsidR="00356C32" w:rsidRPr="00356C32">
        <w:rPr>
          <w:rFonts w:eastAsia="Lucida Sans Unicode"/>
          <w:kern w:val="1"/>
        </w:rPr>
        <w:t>šatní skříně a lavice, odpadkové koše,</w:t>
      </w:r>
      <w:r w:rsidRPr="00356C32">
        <w:rPr>
          <w:rFonts w:eastAsia="Lucida Sans Unicode"/>
          <w:kern w:val="1"/>
        </w:rPr>
        <w:t xml:space="preserve"> sanitární vybavení atd. Dále dochází </w:t>
      </w:r>
      <w:r w:rsidR="00356C32" w:rsidRPr="00356C32">
        <w:rPr>
          <w:rFonts w:eastAsia="Lucida Sans Unicode"/>
          <w:kern w:val="1"/>
        </w:rPr>
        <w:t xml:space="preserve">téměř ke kompletní výměně </w:t>
      </w:r>
      <w:proofErr w:type="spellStart"/>
      <w:r w:rsidR="00356C32" w:rsidRPr="00356C32">
        <w:rPr>
          <w:rFonts w:eastAsia="Lucida Sans Unicode"/>
          <w:kern w:val="1"/>
        </w:rPr>
        <w:t>gastra</w:t>
      </w:r>
      <w:proofErr w:type="spellEnd"/>
      <w:r w:rsidR="00356C32" w:rsidRPr="00356C32">
        <w:rPr>
          <w:rFonts w:eastAsia="Lucida Sans Unicode"/>
          <w:kern w:val="1"/>
        </w:rPr>
        <w:t xml:space="preserve"> ve výdejně a k ní přilehlých prostorách.</w:t>
      </w:r>
    </w:p>
    <w:p w14:paraId="597AEE2C" w14:textId="201C9483" w:rsidR="00375264" w:rsidRPr="00356C32" w:rsidRDefault="00375264" w:rsidP="0037526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356C32">
        <w:rPr>
          <w:rFonts w:eastAsia="Lucida Sans Unicode"/>
          <w:kern w:val="1"/>
        </w:rPr>
        <w:t>Podrobně viz. výpis vnitřního vybavení.</w:t>
      </w:r>
    </w:p>
    <w:p w14:paraId="31F3C7E9" w14:textId="1BD666D4" w:rsidR="00375264" w:rsidRPr="00B00A8E" w:rsidRDefault="00375264" w:rsidP="00375264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5" w:name="_Toc130994640"/>
      <w:bookmarkEnd w:id="32"/>
      <w:r w:rsidRPr="00B00A8E">
        <w:rPr>
          <w:rFonts w:asciiTheme="minorHAnsi" w:hAnsiTheme="minorHAnsi" w:cstheme="minorHAnsi"/>
          <w:u w:val="single"/>
          <w:lang w:val="cs-CZ"/>
        </w:rPr>
        <w:t>d.5.15 Specifikace generálního klíče</w:t>
      </w:r>
      <w:bookmarkEnd w:id="45"/>
    </w:p>
    <w:p w14:paraId="125BBBE1" w14:textId="1DA7D7C8" w:rsidR="00375264" w:rsidRPr="00B00A8E" w:rsidRDefault="00375264" w:rsidP="0037526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B00A8E">
        <w:rPr>
          <w:rFonts w:eastAsia="Lucida Sans Unicode"/>
          <w:kern w:val="1"/>
        </w:rPr>
        <w:t>Systém</w:t>
      </w:r>
      <w:r w:rsidR="00C9147F" w:rsidRPr="00B00A8E">
        <w:rPr>
          <w:rFonts w:eastAsia="Lucida Sans Unicode"/>
          <w:kern w:val="1"/>
        </w:rPr>
        <w:t>u</w:t>
      </w:r>
      <w:r w:rsidRPr="00B00A8E">
        <w:rPr>
          <w:rFonts w:eastAsia="Lucida Sans Unicode"/>
          <w:kern w:val="1"/>
        </w:rPr>
        <w:t xml:space="preserve"> generálního a hlavního klíče</w:t>
      </w:r>
      <w:r w:rsidR="00C9147F" w:rsidRPr="00B00A8E">
        <w:rPr>
          <w:rFonts w:eastAsia="Lucida Sans Unicode"/>
          <w:kern w:val="1"/>
        </w:rPr>
        <w:t xml:space="preserve"> </w:t>
      </w:r>
      <w:r w:rsidRPr="00B00A8E">
        <w:rPr>
          <w:rFonts w:eastAsia="Lucida Sans Unicode"/>
          <w:kern w:val="1"/>
        </w:rPr>
        <w:t>jsou přiděleny priority vstupu do jednotlivých místností buď jednotlivcům, nebo určeným skupinám,</w:t>
      </w:r>
      <w:r w:rsidR="00C9147F" w:rsidRPr="00B00A8E">
        <w:rPr>
          <w:rFonts w:eastAsia="Lucida Sans Unicode"/>
          <w:kern w:val="1"/>
        </w:rPr>
        <w:t xml:space="preserve"> </w:t>
      </w:r>
      <w:r w:rsidRPr="00B00A8E">
        <w:rPr>
          <w:rFonts w:eastAsia="Lucida Sans Unicode"/>
          <w:kern w:val="1"/>
        </w:rPr>
        <w:t xml:space="preserve">dle předem stanovených kompetencí. Tzv. generální klíč systému </w:t>
      </w:r>
      <w:r w:rsidR="00C9147F" w:rsidRPr="00B00A8E">
        <w:rPr>
          <w:rFonts w:eastAsia="Lucida Sans Unicode"/>
          <w:kern w:val="1"/>
        </w:rPr>
        <w:t>bude odemykat</w:t>
      </w:r>
      <w:r w:rsidR="00356C32" w:rsidRPr="00B00A8E">
        <w:rPr>
          <w:rFonts w:eastAsia="Lucida Sans Unicode"/>
          <w:kern w:val="1"/>
        </w:rPr>
        <w:t xml:space="preserve"> veškeré zámky, které</w:t>
      </w:r>
      <w:r w:rsidRPr="00B00A8E">
        <w:rPr>
          <w:rFonts w:eastAsia="Lucida Sans Unicode"/>
          <w:kern w:val="1"/>
        </w:rPr>
        <w:t xml:space="preserve"> jsou součásti nově osazených dveřních křídel, </w:t>
      </w:r>
      <w:r w:rsidR="00EC0E12" w:rsidRPr="00B00A8E">
        <w:rPr>
          <w:rFonts w:eastAsia="Lucida Sans Unicode"/>
          <w:kern w:val="1"/>
        </w:rPr>
        <w:t>budou</w:t>
      </w:r>
      <w:r w:rsidRPr="00B00A8E">
        <w:rPr>
          <w:rFonts w:eastAsia="Lucida Sans Unicode"/>
          <w:kern w:val="1"/>
        </w:rPr>
        <w:t xml:space="preserve"> součásti nového generálního klíče. Pokud jsou stávající dveřní křídla součásti stávajícího generálního klíče, tak nově osazená dveřní křídla budou přizpůsobena stávajícímu v objektu.</w:t>
      </w:r>
    </w:p>
    <w:p w14:paraId="2F048FF5" w14:textId="77C4900F" w:rsidR="0059533A" w:rsidRPr="00376690" w:rsidRDefault="0059533A" w:rsidP="00376690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46" w:name="_Toc130994641"/>
      <w:r w:rsidRPr="00356C32">
        <w:rPr>
          <w:rFonts w:asciiTheme="minorHAnsi" w:hAnsiTheme="minorHAnsi" w:cstheme="minorHAnsi"/>
          <w:u w:val="single"/>
          <w:lang w:val="cs-CZ"/>
        </w:rPr>
        <w:t>d</w:t>
      </w:r>
      <w:r w:rsidR="00375264" w:rsidRPr="00356C32">
        <w:rPr>
          <w:rFonts w:asciiTheme="minorHAnsi" w:hAnsiTheme="minorHAnsi" w:cstheme="minorHAnsi"/>
          <w:u w:val="single"/>
          <w:lang w:val="cs-CZ"/>
        </w:rPr>
        <w:t>.5.16 Venkovní úpravy</w:t>
      </w:r>
      <w:bookmarkEnd w:id="46"/>
    </w:p>
    <w:p w14:paraId="55C543DF" w14:textId="064F9E5F" w:rsidR="007B7DBF" w:rsidRPr="00593271" w:rsidRDefault="00593271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Cs/>
          <w:kern w:val="1"/>
        </w:rPr>
      </w:pPr>
      <w:r w:rsidRPr="00593271">
        <w:rPr>
          <w:rFonts w:eastAsia="Lucida Sans Unicode"/>
          <w:iCs/>
          <w:kern w:val="1"/>
        </w:rPr>
        <w:t>Není předmětem řešení</w:t>
      </w:r>
    </w:p>
    <w:p w14:paraId="4668EBEA" w14:textId="194F6E59" w:rsidR="00693E18" w:rsidRPr="00356C32" w:rsidRDefault="00693E18" w:rsidP="00693E18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47" w:name="_Toc130994642"/>
      <w:r w:rsidRPr="00356C32">
        <w:rPr>
          <w:rFonts w:asciiTheme="minorHAnsi" w:hAnsiTheme="minorHAnsi" w:cstheme="minorHAnsi"/>
          <w:sz w:val="24"/>
          <w:szCs w:val="24"/>
          <w:u w:val="single"/>
          <w:lang w:val="cs-CZ"/>
        </w:rPr>
        <w:t>e) Tepelně technické vlastnosti stavebních konstrukcí a výplní otvorů</w:t>
      </w:r>
      <w:bookmarkEnd w:id="47"/>
    </w:p>
    <w:p w14:paraId="2A354E34" w14:textId="24F3EE30" w:rsidR="00693E18" w:rsidRPr="00356C32" w:rsidRDefault="00693E18" w:rsidP="00693E18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eastAsia="Lucida Sans Unicode" w:hAnsiTheme="minorHAnsi" w:cstheme="minorBidi"/>
          <w:b w:val="0"/>
          <w:bCs w:val="0"/>
          <w:szCs w:val="22"/>
          <w:u w:val="single"/>
          <w:lang w:val="cs-CZ" w:eastAsia="en-US"/>
        </w:rPr>
      </w:pPr>
      <w:bookmarkStart w:id="48" w:name="_Toc130994643"/>
      <w:r w:rsidRPr="00356C32">
        <w:rPr>
          <w:rFonts w:asciiTheme="minorHAnsi" w:eastAsia="Lucida Sans Unicode" w:hAnsiTheme="minorHAnsi" w:cstheme="minorBidi"/>
          <w:b w:val="0"/>
          <w:bCs w:val="0"/>
          <w:szCs w:val="22"/>
          <w:u w:val="single"/>
          <w:lang w:val="cs-CZ" w:eastAsia="en-US"/>
        </w:rPr>
        <w:t>Základní ukazatele umístění stavby:</w:t>
      </w:r>
      <w:bookmarkEnd w:id="48"/>
    </w:p>
    <w:p w14:paraId="5A05F0C3" w14:textId="656E8AA3" w:rsidR="00693E18" w:rsidRPr="00356C32" w:rsidRDefault="00693E18" w:rsidP="00693E18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356C32">
        <w:rPr>
          <w:rFonts w:eastAsia="Lucida Sans Unicode"/>
          <w:kern w:val="1"/>
        </w:rPr>
        <w:t xml:space="preserve">• Výpočtová venkovní teplota dle ČSN 06 02 10 </w:t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  <w:t>- -12</w:t>
      </w:r>
      <w:r w:rsidRPr="00356C32">
        <w:rPr>
          <w:rFonts w:eastAsia="Lucida Sans Unicode"/>
          <w:kern w:val="22"/>
          <w:vertAlign w:val="superscript"/>
        </w:rPr>
        <w:t xml:space="preserve"> </w:t>
      </w:r>
      <w:proofErr w:type="spellStart"/>
      <w:r w:rsidRPr="00356C32">
        <w:rPr>
          <w:rFonts w:eastAsia="Lucida Sans Unicode"/>
          <w:kern w:val="22"/>
          <w:vertAlign w:val="superscript"/>
        </w:rPr>
        <w:t>o</w:t>
      </w:r>
      <w:r w:rsidRPr="00356C32">
        <w:rPr>
          <w:rFonts w:eastAsia="Lucida Sans Unicode"/>
          <w:kern w:val="22"/>
        </w:rPr>
        <w:t>C</w:t>
      </w:r>
      <w:proofErr w:type="spellEnd"/>
    </w:p>
    <w:p w14:paraId="30F25ACF" w14:textId="73C5796A" w:rsidR="00693E18" w:rsidRPr="00356C32" w:rsidRDefault="00693E18" w:rsidP="00693E18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356C32">
        <w:rPr>
          <w:rFonts w:eastAsia="Lucida Sans Unicode"/>
          <w:kern w:val="1"/>
        </w:rPr>
        <w:t xml:space="preserve">• Počet topných dnů dle ČSN 38 33 50 </w:t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  <w:t>- 222 dnů</w:t>
      </w:r>
    </w:p>
    <w:p w14:paraId="5C92753D" w14:textId="5AC89E22" w:rsidR="00693E18" w:rsidRPr="00356C32" w:rsidRDefault="00693E18" w:rsidP="00693E18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356C32">
        <w:rPr>
          <w:rFonts w:eastAsia="Lucida Sans Unicode"/>
          <w:kern w:val="1"/>
        </w:rPr>
        <w:t xml:space="preserve">• Průměrná teplota dle ČSN 38 33 50 </w:t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</w:r>
      <w:r w:rsidRPr="00356C32">
        <w:rPr>
          <w:rFonts w:eastAsia="Lucida Sans Unicode"/>
          <w:kern w:val="1"/>
        </w:rPr>
        <w:tab/>
        <w:t xml:space="preserve">- 3,6 </w:t>
      </w:r>
      <w:proofErr w:type="spellStart"/>
      <w:r w:rsidRPr="00356C32">
        <w:rPr>
          <w:rFonts w:eastAsia="Lucida Sans Unicode"/>
          <w:kern w:val="22"/>
          <w:vertAlign w:val="superscript"/>
        </w:rPr>
        <w:t>o</w:t>
      </w:r>
      <w:r w:rsidRPr="00356C32">
        <w:rPr>
          <w:rFonts w:eastAsia="Lucida Sans Unicode"/>
          <w:kern w:val="1"/>
        </w:rPr>
        <w:t>C</w:t>
      </w:r>
      <w:proofErr w:type="spellEnd"/>
    </w:p>
    <w:p w14:paraId="4F685624" w14:textId="20F6DF3D" w:rsidR="0059533A" w:rsidRPr="00356C32" w:rsidRDefault="00693E18" w:rsidP="0059533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eastAsia="Lucida Sans Unicode" w:hAnsiTheme="minorHAnsi" w:cstheme="minorBidi"/>
          <w:b w:val="0"/>
          <w:bCs w:val="0"/>
          <w:szCs w:val="22"/>
          <w:lang w:val="cs-CZ" w:eastAsia="en-US"/>
        </w:rPr>
      </w:pPr>
      <w:bookmarkStart w:id="49" w:name="_Toc130994644"/>
      <w:r w:rsidRPr="00356C32">
        <w:rPr>
          <w:rFonts w:asciiTheme="minorHAnsi" w:eastAsia="Lucida Sans Unicode" w:hAnsiTheme="minorHAnsi" w:cstheme="minorBidi"/>
          <w:b w:val="0"/>
          <w:bCs w:val="0"/>
          <w:szCs w:val="22"/>
          <w:lang w:val="cs-CZ" w:eastAsia="en-US"/>
        </w:rPr>
        <w:lastRenderedPageBreak/>
        <w:t>Nedochází k zásahům do obvodového pláště.</w:t>
      </w:r>
      <w:bookmarkEnd w:id="49"/>
    </w:p>
    <w:p w14:paraId="38E7CA4D" w14:textId="50AC06D1" w:rsidR="00375264" w:rsidRPr="00FC7233" w:rsidRDefault="0059533A" w:rsidP="00FC7233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50" w:name="_Toc130994645"/>
      <w:r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t>f) Vliv objektu a jeho užívání na životní prostředí</w:t>
      </w:r>
      <w:bookmarkEnd w:id="50"/>
    </w:p>
    <w:p w14:paraId="28F89995" w14:textId="0D1582A7" w:rsidR="0059533A" w:rsidRPr="0059533A" w:rsidRDefault="0059533A" w:rsidP="0059533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1" w:name="_Toc130994646"/>
      <w:r>
        <w:rPr>
          <w:rFonts w:asciiTheme="minorHAnsi" w:hAnsiTheme="minorHAnsi" w:cstheme="minorHAnsi"/>
          <w:u w:val="single"/>
          <w:lang w:val="cs-CZ"/>
        </w:rPr>
        <w:t>f</w:t>
      </w:r>
      <w:r w:rsidRPr="0059533A">
        <w:rPr>
          <w:rFonts w:asciiTheme="minorHAnsi" w:hAnsiTheme="minorHAnsi" w:cstheme="minorHAnsi"/>
          <w:u w:val="single"/>
          <w:lang w:val="cs-CZ"/>
        </w:rPr>
        <w:t>.1 Emise škodlivin do ovzduší</w:t>
      </w:r>
      <w:bookmarkEnd w:id="51"/>
    </w:p>
    <w:p w14:paraId="47A09A9C" w14:textId="79226058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59533A">
        <w:rPr>
          <w:rFonts w:eastAsia="Lucida Sans Unicode"/>
          <w:kern w:val="1"/>
        </w:rPr>
        <w:t>Architektonické a stavebně technické řešení stavby, stejně jako návrh použitých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materiálů respektuje požadavky na ochranu životního prostředí. Ochrana životního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prostředí během vlastního provozu stavby vychází z jednotlivých možných zdrojů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znečištění. Koncentrace škodlivin od vzduchotechnických zařízení nepřekračují povolené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hodnoty a neovlivní životní prostředí v okolí objektu.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Vytápění a ohřev TUV jsou zajištěny stávající teplovodní přípojkou, nevzniká žádný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další zdroj znečištění.</w:t>
      </w:r>
    </w:p>
    <w:p w14:paraId="158778AD" w14:textId="13544EC3" w:rsidR="0059533A" w:rsidRPr="0059533A" w:rsidRDefault="0059533A" w:rsidP="0059533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2" w:name="_Toc130994647"/>
      <w:r>
        <w:rPr>
          <w:rFonts w:asciiTheme="minorHAnsi" w:hAnsiTheme="minorHAnsi" w:cstheme="minorHAnsi"/>
          <w:u w:val="single"/>
          <w:lang w:val="cs-CZ"/>
        </w:rPr>
        <w:t>f</w:t>
      </w:r>
      <w:r w:rsidRPr="0059533A">
        <w:rPr>
          <w:rFonts w:asciiTheme="minorHAnsi" w:hAnsiTheme="minorHAnsi" w:cstheme="minorHAnsi"/>
          <w:u w:val="single"/>
          <w:lang w:val="cs-CZ"/>
        </w:rPr>
        <w:t>.2 Nepříznivé účinky hluku a vibrací</w:t>
      </w:r>
      <w:bookmarkEnd w:id="52"/>
    </w:p>
    <w:p w14:paraId="477298EF" w14:textId="411A500D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59533A">
        <w:rPr>
          <w:rFonts w:eastAsia="Lucida Sans Unicode"/>
          <w:kern w:val="1"/>
        </w:rPr>
        <w:t>V objektu nejsou navrženy žádné zdroje hluku a vibrací. Vzduchotechnická zařízení,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umístěná ve venkovním prostoru jsou navržena tak, aby splňovala i v celkovém součtu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požadavky „Nařízení vlády ze dne 21. dubna 2006 o ochraně zdraví před nepříznivými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účinky hluku a vibrací“ (Nařízení vlády č. 272/2011</w:t>
      </w:r>
      <w:r>
        <w:rPr>
          <w:rFonts w:eastAsia="Lucida Sans Unicode"/>
          <w:kern w:val="1"/>
        </w:rPr>
        <w:t xml:space="preserve"> Sb. ve znění NV č. 217/2016 ze dne 15. 6. 2016 pro noc i den</w:t>
      </w:r>
      <w:r w:rsidRPr="0059533A">
        <w:rPr>
          <w:rFonts w:eastAsia="Lucida Sans Unicode"/>
          <w:kern w:val="1"/>
        </w:rPr>
        <w:t xml:space="preserve">). </w:t>
      </w:r>
    </w:p>
    <w:p w14:paraId="7D10B111" w14:textId="3378EC9F" w:rsidR="0059533A" w:rsidRPr="0059533A" w:rsidRDefault="0059533A" w:rsidP="0059533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3" w:name="_Toc130994648"/>
      <w:r>
        <w:rPr>
          <w:rFonts w:asciiTheme="minorHAnsi" w:hAnsiTheme="minorHAnsi" w:cstheme="minorHAnsi"/>
          <w:u w:val="single"/>
          <w:lang w:val="cs-CZ"/>
        </w:rPr>
        <w:t>f</w:t>
      </w:r>
      <w:r w:rsidRPr="0059533A">
        <w:rPr>
          <w:rFonts w:asciiTheme="minorHAnsi" w:hAnsiTheme="minorHAnsi" w:cstheme="minorHAnsi"/>
          <w:u w:val="single"/>
          <w:lang w:val="cs-CZ"/>
        </w:rPr>
        <w:t>.3 Ochrana vod</w:t>
      </w:r>
      <w:bookmarkEnd w:id="53"/>
    </w:p>
    <w:p w14:paraId="46B3AE0B" w14:textId="6CF53C93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59533A">
        <w:rPr>
          <w:rFonts w:eastAsia="Lucida Sans Unicode"/>
          <w:kern w:val="1"/>
        </w:rPr>
        <w:t>V rámci stavebních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úprav dojde pouze k lokálním úpravám vnitřní</w:t>
      </w:r>
      <w:r w:rsidR="007D582F">
        <w:rPr>
          <w:rFonts w:eastAsia="Lucida Sans Unicode"/>
          <w:kern w:val="1"/>
        </w:rPr>
        <w:t xml:space="preserve"> k</w:t>
      </w:r>
      <w:r w:rsidRPr="0059533A">
        <w:rPr>
          <w:rFonts w:eastAsia="Lucida Sans Unicode"/>
          <w:kern w:val="1"/>
        </w:rPr>
        <w:t>analizace</w:t>
      </w:r>
      <w:r w:rsidR="007D582F">
        <w:rPr>
          <w:rFonts w:eastAsia="Lucida Sans Unicode"/>
          <w:kern w:val="1"/>
        </w:rPr>
        <w:t>,</w:t>
      </w:r>
      <w:r w:rsidRPr="0059533A">
        <w:rPr>
          <w:rFonts w:eastAsia="Lucida Sans Unicode"/>
          <w:kern w:val="1"/>
        </w:rPr>
        <w:t xml:space="preserve"> a to v</w:t>
      </w:r>
      <w:r w:rsidR="00B61D1E">
        <w:rPr>
          <w:rFonts w:eastAsia="Lucida Sans Unicode"/>
          <w:kern w:val="1"/>
        </w:rPr>
        <w:t> místech zařizovacích předmětů, případně podlahových vpustí a odtokových žlabů</w:t>
      </w:r>
      <w:r w:rsidR="00E15878">
        <w:rPr>
          <w:rFonts w:eastAsia="Lucida Sans Unicode"/>
          <w:kern w:val="1"/>
        </w:rPr>
        <w:t>,</w:t>
      </w:r>
      <w:r w:rsidR="00B61D1E">
        <w:rPr>
          <w:rFonts w:eastAsia="Lucida Sans Unicode"/>
          <w:kern w:val="1"/>
        </w:rPr>
        <w:t xml:space="preserve"> nebo místech nového gastro vybavení</w:t>
      </w:r>
      <w:r w:rsidRPr="0059533A">
        <w:rPr>
          <w:rFonts w:eastAsia="Lucida Sans Unicode"/>
          <w:kern w:val="1"/>
        </w:rPr>
        <w:t>.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Jiné možné zdroje ovlivňující kvalitu podzemních vod nevznikají.</w:t>
      </w:r>
    </w:p>
    <w:p w14:paraId="7628C558" w14:textId="5BA31C12" w:rsidR="0059533A" w:rsidRPr="0059533A" w:rsidRDefault="0059533A" w:rsidP="0059533A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4" w:name="_Toc130994649"/>
      <w:r>
        <w:rPr>
          <w:rFonts w:asciiTheme="minorHAnsi" w:hAnsiTheme="minorHAnsi" w:cstheme="minorHAnsi"/>
          <w:u w:val="single"/>
          <w:lang w:val="cs-CZ"/>
        </w:rPr>
        <w:t>f</w:t>
      </w:r>
      <w:r w:rsidRPr="0059533A">
        <w:rPr>
          <w:rFonts w:asciiTheme="minorHAnsi" w:hAnsiTheme="minorHAnsi" w:cstheme="minorHAnsi"/>
          <w:u w:val="single"/>
          <w:lang w:val="cs-CZ"/>
        </w:rPr>
        <w:t>.4 Odpady</w:t>
      </w:r>
      <w:bookmarkEnd w:id="54"/>
    </w:p>
    <w:p w14:paraId="78CE6BAE" w14:textId="4E2AD65A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59533A">
        <w:rPr>
          <w:rFonts w:eastAsia="Lucida Sans Unicode"/>
          <w:kern w:val="1"/>
        </w:rPr>
        <w:t>Likvidace jednotlivých odpadů vychází z Nařízení ES č. 1774/2002 a ze zákona o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 xml:space="preserve">odpadech č. </w:t>
      </w:r>
      <w:r w:rsidR="00D916B2">
        <w:rPr>
          <w:rFonts w:eastAsia="Lucida Sans Unicode"/>
          <w:kern w:val="1"/>
        </w:rPr>
        <w:t>541</w:t>
      </w:r>
      <w:r w:rsidRPr="0059533A">
        <w:rPr>
          <w:rFonts w:eastAsia="Lucida Sans Unicode"/>
          <w:kern w:val="1"/>
        </w:rPr>
        <w:t>/20</w:t>
      </w:r>
      <w:r w:rsidR="00D916B2">
        <w:rPr>
          <w:rFonts w:eastAsia="Lucida Sans Unicode"/>
          <w:kern w:val="1"/>
        </w:rPr>
        <w:t>20</w:t>
      </w:r>
      <w:r w:rsidRPr="0059533A">
        <w:rPr>
          <w:rFonts w:eastAsia="Lucida Sans Unicode"/>
          <w:kern w:val="1"/>
        </w:rPr>
        <w:t xml:space="preserve"> Sb. Produkci odpadů je možno rozdělit na odpady vzniklé při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realizaci stavby (stavebních úprav) a na odpady vznikající během vlastního provozu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stavby. Nakládání a likvidace odpadů bude zajištěna smluvně.</w:t>
      </w:r>
    </w:p>
    <w:p w14:paraId="68DF1D6A" w14:textId="77777777" w:rsid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</w:p>
    <w:p w14:paraId="2205DDF6" w14:textId="69A7DA21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kern w:val="1"/>
          <w:u w:val="single"/>
        </w:rPr>
      </w:pPr>
      <w:r w:rsidRPr="0059533A">
        <w:rPr>
          <w:rFonts w:eastAsia="Lucida Sans Unicode"/>
          <w:i/>
          <w:iCs/>
          <w:kern w:val="1"/>
          <w:u w:val="single"/>
        </w:rPr>
        <w:t>Nakládání s odpady vzniklými při realizaci stavby:</w:t>
      </w:r>
    </w:p>
    <w:p w14:paraId="13ADDE68" w14:textId="550AFA05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u w:val="single"/>
        </w:rPr>
      </w:pPr>
      <w:r w:rsidRPr="0059533A">
        <w:rPr>
          <w:rFonts w:eastAsia="Lucida Sans Unicode"/>
          <w:kern w:val="1"/>
        </w:rPr>
        <w:t>Ve fázi realizace stavby bude za nakládání a likvidaci odpadů odpovědná firma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provádějící výstavbu. Odpady budou vznikat především při stavebních pracích, případně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při úpravách dotčených ploch. Ukládání odpadů před jejich likvidací bude na vyčleněném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místě. Na staveniště budou umístěny kontejnery (resp. sběrné nádoby) pro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shromažďování jednotlivých druhů odpadů, a to dle způsobu dalšího nakládání s nimi.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 xml:space="preserve">Tyto kontejnery budou označeny druhem odpadů, který je určen pro shromažďování. </w:t>
      </w:r>
      <w:r w:rsidRPr="0059533A">
        <w:rPr>
          <w:rFonts w:eastAsia="Lucida Sans Unicode"/>
          <w:kern w:val="1"/>
          <w:u w:val="single"/>
        </w:rPr>
        <w:t>Ke kolaudaci předloží dodavatel stavebních prací doklady o předání stavebních odpadů</w:t>
      </w:r>
    </w:p>
    <w:p w14:paraId="3303374D" w14:textId="4B8935AA" w:rsidR="0059533A" w:rsidRPr="0059533A" w:rsidRDefault="0059533A" w:rsidP="0059533A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59533A">
        <w:rPr>
          <w:rFonts w:eastAsia="Lucida Sans Unicode"/>
          <w:kern w:val="1"/>
          <w:u w:val="single"/>
        </w:rPr>
        <w:t>oprávněné osobě provozující zařízení k využívání nebo odstraňování stavebních odpadů.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Odpady ze stavebních prací budou bezprostředně po svém vzniku tříděny a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předávány k likvidaci. Kontaminované odpady nebudou v prostoru stavby ukládány ani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skladovány s výjimkou doby nezbytně nutné pro nakládku a odvoz. Likvidaci odpadů bude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provádět firma, nebo více firem, mající pro likvidaci takovýchto odpadů příslušné</w:t>
      </w:r>
      <w:r>
        <w:rPr>
          <w:rFonts w:eastAsia="Lucida Sans Unicode"/>
          <w:kern w:val="1"/>
        </w:rPr>
        <w:t xml:space="preserve"> </w:t>
      </w:r>
      <w:r w:rsidRPr="0059533A">
        <w:rPr>
          <w:rFonts w:eastAsia="Lucida Sans Unicode"/>
          <w:kern w:val="1"/>
        </w:rPr>
        <w:t>oprávnění.</w:t>
      </w:r>
    </w:p>
    <w:p w14:paraId="16FEC10C" w14:textId="46409E09" w:rsidR="00375264" w:rsidRDefault="00375264" w:rsidP="003C192D">
      <w:pPr>
        <w:rPr>
          <w:rFonts w:cstheme="minorHAnsi"/>
        </w:rPr>
      </w:pPr>
    </w:p>
    <w:p w14:paraId="5D1D6B3E" w14:textId="360FE9F1" w:rsidR="00FC7233" w:rsidRPr="00FC7233" w:rsidRDefault="00FC7233" w:rsidP="00FC7233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i/>
          <w:iCs/>
          <w:kern w:val="1"/>
          <w:u w:val="single"/>
        </w:rPr>
      </w:pPr>
      <w:r w:rsidRPr="00FC7233">
        <w:rPr>
          <w:rFonts w:eastAsia="Lucida Sans Unicode"/>
          <w:i/>
          <w:iCs/>
          <w:kern w:val="1"/>
          <w:u w:val="single"/>
        </w:rPr>
        <w:t>Nakládání s odpady vzniklými při provozu zařízení</w:t>
      </w:r>
      <w:r>
        <w:rPr>
          <w:rFonts w:eastAsia="Lucida Sans Unicode"/>
          <w:i/>
          <w:iCs/>
          <w:kern w:val="1"/>
          <w:u w:val="single"/>
        </w:rPr>
        <w:t>:</w:t>
      </w:r>
    </w:p>
    <w:p w14:paraId="77A736FF" w14:textId="7D5E7D38" w:rsidR="00FC7233" w:rsidRPr="00FC7233" w:rsidRDefault="00FC7233" w:rsidP="0081288B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FC7233">
        <w:rPr>
          <w:rFonts w:eastAsia="Lucida Sans Unicode"/>
          <w:kern w:val="1"/>
        </w:rPr>
        <w:t>Hospodaření bude prováděno v souladu s platnými předpisy, tj. především se</w:t>
      </w:r>
      <w:r>
        <w:rPr>
          <w:rFonts w:eastAsia="Lucida Sans Unicode"/>
          <w:kern w:val="1"/>
        </w:rPr>
        <w:t xml:space="preserve"> </w:t>
      </w:r>
      <w:r w:rsidRPr="00FC7233">
        <w:rPr>
          <w:rFonts w:eastAsia="Lucida Sans Unicode"/>
          <w:kern w:val="1"/>
        </w:rPr>
        <w:t xml:space="preserve">zákonem č. </w:t>
      </w:r>
      <w:r w:rsidR="00D916B2">
        <w:rPr>
          <w:rFonts w:eastAsia="Lucida Sans Unicode"/>
          <w:kern w:val="1"/>
        </w:rPr>
        <w:t>541</w:t>
      </w:r>
      <w:r w:rsidRPr="00FC7233">
        <w:rPr>
          <w:rFonts w:eastAsia="Lucida Sans Unicode"/>
          <w:kern w:val="1"/>
        </w:rPr>
        <w:t>/20</w:t>
      </w:r>
      <w:r w:rsidR="00D916B2">
        <w:rPr>
          <w:rFonts w:eastAsia="Lucida Sans Unicode"/>
          <w:kern w:val="1"/>
        </w:rPr>
        <w:t>20</w:t>
      </w:r>
      <w:r w:rsidRPr="00FC7233">
        <w:rPr>
          <w:rFonts w:eastAsia="Lucida Sans Unicode"/>
          <w:kern w:val="1"/>
        </w:rPr>
        <w:t xml:space="preserve"> Sb. o odpadech. Odpady z provozu budou likvidovány separátně.</w:t>
      </w:r>
      <w:r>
        <w:rPr>
          <w:rFonts w:eastAsia="Lucida Sans Unicode"/>
          <w:kern w:val="1"/>
        </w:rPr>
        <w:t xml:space="preserve"> </w:t>
      </w:r>
      <w:r w:rsidRPr="00FC7233">
        <w:rPr>
          <w:rFonts w:eastAsia="Lucida Sans Unicode"/>
          <w:kern w:val="1"/>
        </w:rPr>
        <w:t>Komunální odpad bude likvidován nasmlouvanou svozovou službou. Hospodaření s</w:t>
      </w:r>
      <w:r>
        <w:rPr>
          <w:rFonts w:eastAsia="Lucida Sans Unicode"/>
          <w:kern w:val="1"/>
        </w:rPr>
        <w:t xml:space="preserve"> </w:t>
      </w:r>
      <w:r w:rsidRPr="00FC7233">
        <w:rPr>
          <w:rFonts w:eastAsia="Lucida Sans Unicode"/>
          <w:kern w:val="1"/>
        </w:rPr>
        <w:t>odpadem bude podléhat stávajícím předpisům</w:t>
      </w:r>
      <w:r w:rsidR="0081288B">
        <w:rPr>
          <w:rFonts w:eastAsia="Lucida Sans Unicode"/>
          <w:kern w:val="1"/>
        </w:rPr>
        <w:t xml:space="preserve"> </w:t>
      </w:r>
      <w:r w:rsidR="00B61D1E">
        <w:rPr>
          <w:rFonts w:eastAsia="Lucida Sans Unicode"/>
          <w:kern w:val="1"/>
        </w:rPr>
        <w:t>uplatňovaným v systému ZŠ Hroznová 1.</w:t>
      </w:r>
    </w:p>
    <w:p w14:paraId="4CA870C2" w14:textId="1754AB4C" w:rsidR="00FC7233" w:rsidRPr="00FC7233" w:rsidRDefault="00FC7233" w:rsidP="00FC7233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5" w:name="_Toc130994650"/>
      <w:r>
        <w:rPr>
          <w:rFonts w:asciiTheme="minorHAnsi" w:hAnsiTheme="minorHAnsi" w:cstheme="minorHAnsi"/>
          <w:u w:val="single"/>
          <w:lang w:val="cs-CZ"/>
        </w:rPr>
        <w:lastRenderedPageBreak/>
        <w:t>f</w:t>
      </w:r>
      <w:r w:rsidRPr="00FC7233">
        <w:rPr>
          <w:rFonts w:asciiTheme="minorHAnsi" w:hAnsiTheme="minorHAnsi" w:cstheme="minorHAnsi"/>
          <w:u w:val="single"/>
          <w:lang w:val="cs-CZ"/>
        </w:rPr>
        <w:t>.5 Ochrana půdy</w:t>
      </w:r>
      <w:bookmarkEnd w:id="55"/>
    </w:p>
    <w:p w14:paraId="541C3CE5" w14:textId="20145846" w:rsidR="00741A82" w:rsidRPr="00FC7233" w:rsidRDefault="00FC7233" w:rsidP="003C192D">
      <w:pPr>
        <w:rPr>
          <w:rFonts w:eastAsia="Lucida Sans Unicode"/>
          <w:kern w:val="1"/>
        </w:rPr>
      </w:pPr>
      <w:r w:rsidRPr="00FC7233">
        <w:rPr>
          <w:rFonts w:eastAsia="Lucida Sans Unicode"/>
          <w:kern w:val="1"/>
        </w:rPr>
        <w:t>Stávající pozemek není veden jako ZPF.</w:t>
      </w:r>
    </w:p>
    <w:p w14:paraId="13683E3B" w14:textId="1CD1FAA3" w:rsidR="00FC7233" w:rsidRPr="00FC7233" w:rsidRDefault="00FC7233" w:rsidP="00FC7233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56" w:name="_Toc130994651"/>
      <w:r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t>g) Dopravní řešení</w:t>
      </w:r>
      <w:bookmarkEnd w:id="56"/>
    </w:p>
    <w:p w14:paraId="78178431" w14:textId="2BE28231" w:rsidR="00741A82" w:rsidRPr="00741A82" w:rsidRDefault="009E0989" w:rsidP="00741A82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7" w:name="_Toc130994652"/>
      <w:r>
        <w:rPr>
          <w:rFonts w:asciiTheme="minorHAnsi" w:hAnsiTheme="minorHAnsi" w:cstheme="minorHAnsi"/>
          <w:u w:val="single"/>
          <w:lang w:val="cs-CZ"/>
        </w:rPr>
        <w:t>g</w:t>
      </w:r>
      <w:r w:rsidR="00741A82" w:rsidRPr="00741A82">
        <w:rPr>
          <w:rFonts w:asciiTheme="minorHAnsi" w:hAnsiTheme="minorHAnsi" w:cstheme="minorHAnsi"/>
          <w:u w:val="single"/>
          <w:lang w:val="cs-CZ"/>
        </w:rPr>
        <w:t>.1 Popis dopravního řešení</w:t>
      </w:r>
      <w:bookmarkEnd w:id="57"/>
    </w:p>
    <w:p w14:paraId="59351A31" w14:textId="77777777" w:rsidR="00741A82" w:rsidRDefault="00741A82" w:rsidP="00741A82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</w:rPr>
      </w:pPr>
    </w:p>
    <w:p w14:paraId="57AEA6E0" w14:textId="2A2BB256" w:rsidR="0006278F" w:rsidRDefault="0006278F" w:rsidP="00741A82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295D0C">
        <w:rPr>
          <w:rFonts w:eastAsia="Lucida Sans Unicode" w:cstheme="minorHAnsi"/>
          <w:kern w:val="1"/>
        </w:rPr>
        <w:t xml:space="preserve">Stávající objekt </w:t>
      </w:r>
      <w:r w:rsidR="00B61D1E">
        <w:rPr>
          <w:rFonts w:eastAsia="Lucida Sans Unicode" w:cstheme="minorHAnsi"/>
          <w:kern w:val="1"/>
        </w:rPr>
        <w:t xml:space="preserve">jídelny – výdejny se nachází v západní </w:t>
      </w:r>
      <w:r w:rsidRPr="005C1684">
        <w:rPr>
          <w:rFonts w:eastAsia="Lucida Sans Unicode" w:cstheme="minorHAnsi"/>
          <w:kern w:val="1"/>
        </w:rPr>
        <w:t xml:space="preserve">části města Brna v městské části </w:t>
      </w:r>
      <w:r w:rsidR="001B1F45">
        <w:rPr>
          <w:rFonts w:eastAsia="Lucida Sans Unicode" w:cstheme="minorHAnsi"/>
          <w:kern w:val="1"/>
        </w:rPr>
        <w:t xml:space="preserve">Pisárky  na ulici Hlinky. </w:t>
      </w:r>
      <w:r w:rsidRPr="0006278F">
        <w:rPr>
          <w:rFonts w:eastAsia="Lucida Sans Unicode" w:cstheme="minorHAnsi"/>
          <w:kern w:val="1"/>
        </w:rPr>
        <w:t xml:space="preserve">Přístup k objektu je zajištěn </w:t>
      </w:r>
      <w:r w:rsidR="001B1F45">
        <w:rPr>
          <w:rFonts w:eastAsia="Lucida Sans Unicode" w:cstheme="minorHAnsi"/>
          <w:kern w:val="1"/>
        </w:rPr>
        <w:t>z jihozápadní strany na stávající komunikaci, ke vstupu řešené části objektu (severovýchod) je možný příjezd po asfaltové areálové komunikaci z jihovýchodní strany</w:t>
      </w:r>
      <w:r>
        <w:rPr>
          <w:rFonts w:eastAsia="Lucida Sans Unicode" w:cstheme="minorHAnsi"/>
          <w:kern w:val="1"/>
        </w:rPr>
        <w:t xml:space="preserve">. </w:t>
      </w:r>
      <w:r w:rsidRPr="00741A82">
        <w:rPr>
          <w:rFonts w:eastAsia="Lucida Sans Unicode"/>
          <w:kern w:val="1"/>
        </w:rPr>
        <w:t xml:space="preserve">Zastávka MHD (tramvaj) </w:t>
      </w:r>
      <w:r w:rsidR="001B1F45">
        <w:rPr>
          <w:rFonts w:eastAsia="Lucida Sans Unicode"/>
          <w:kern w:val="1"/>
        </w:rPr>
        <w:t>Pisárky</w:t>
      </w:r>
      <w:r w:rsidRPr="00741A82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 xml:space="preserve">se nachází na ulici </w:t>
      </w:r>
      <w:r w:rsidR="001B1F45">
        <w:rPr>
          <w:rFonts w:eastAsia="Lucida Sans Unicode"/>
          <w:kern w:val="1"/>
        </w:rPr>
        <w:t>Hlinky</w:t>
      </w:r>
      <w:r>
        <w:rPr>
          <w:rFonts w:eastAsia="Lucida Sans Unicode"/>
          <w:kern w:val="1"/>
        </w:rPr>
        <w:t xml:space="preserve"> </w:t>
      </w:r>
      <w:r w:rsidRPr="00741A82">
        <w:rPr>
          <w:rFonts w:eastAsia="Lucida Sans Unicode"/>
          <w:kern w:val="1"/>
        </w:rPr>
        <w:t xml:space="preserve">cca </w:t>
      </w:r>
      <w:r w:rsidR="001B1F45">
        <w:rPr>
          <w:rFonts w:eastAsia="Lucida Sans Unicode"/>
          <w:kern w:val="1"/>
        </w:rPr>
        <w:t>1</w:t>
      </w:r>
      <w:r>
        <w:rPr>
          <w:rFonts w:eastAsia="Lucida Sans Unicode"/>
          <w:kern w:val="1"/>
        </w:rPr>
        <w:t>00</w:t>
      </w:r>
      <w:r w:rsidRPr="00741A82">
        <w:rPr>
          <w:rFonts w:eastAsia="Lucida Sans Unicode"/>
          <w:kern w:val="1"/>
        </w:rPr>
        <w:t xml:space="preserve"> m</w:t>
      </w:r>
      <w:r>
        <w:rPr>
          <w:rFonts w:eastAsia="Lucida Sans Unicode"/>
          <w:kern w:val="1"/>
        </w:rPr>
        <w:t xml:space="preserve"> </w:t>
      </w:r>
      <w:r w:rsidR="001B1F45">
        <w:rPr>
          <w:rFonts w:eastAsia="Lucida Sans Unicode"/>
          <w:kern w:val="1"/>
        </w:rPr>
        <w:t>od rekonstruovaného objektu</w:t>
      </w:r>
      <w:r w:rsidRPr="00741A82">
        <w:rPr>
          <w:rFonts w:eastAsia="Lucida Sans Unicode"/>
          <w:kern w:val="1"/>
        </w:rPr>
        <w:t xml:space="preserve">. </w:t>
      </w:r>
    </w:p>
    <w:p w14:paraId="67ECFA0A" w14:textId="18D91AB3" w:rsidR="00741A82" w:rsidRPr="00741A82" w:rsidRDefault="009E0989" w:rsidP="00741A82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8" w:name="_Toc130994653"/>
      <w:r>
        <w:rPr>
          <w:rFonts w:asciiTheme="minorHAnsi" w:hAnsiTheme="minorHAnsi" w:cstheme="minorHAnsi"/>
          <w:u w:val="single"/>
          <w:lang w:val="cs-CZ"/>
        </w:rPr>
        <w:t>g</w:t>
      </w:r>
      <w:r w:rsidR="00741A82" w:rsidRPr="00741A82">
        <w:rPr>
          <w:rFonts w:asciiTheme="minorHAnsi" w:hAnsiTheme="minorHAnsi" w:cstheme="minorHAnsi"/>
          <w:u w:val="single"/>
          <w:lang w:val="cs-CZ"/>
        </w:rPr>
        <w:t>.2 Napojení území na stávající dopravní infrastrukturu</w:t>
      </w:r>
      <w:bookmarkEnd w:id="58"/>
    </w:p>
    <w:p w14:paraId="09414121" w14:textId="27C183B6" w:rsidR="00741A82" w:rsidRPr="00741A82" w:rsidRDefault="001B1F45" w:rsidP="00741A82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Příjezd k rekonstruovanému objektu</w:t>
      </w:r>
      <w:r w:rsidR="00741A82" w:rsidRPr="00741A82">
        <w:rPr>
          <w:rFonts w:eastAsia="Lucida Sans Unicode"/>
          <w:kern w:val="1"/>
        </w:rPr>
        <w:t xml:space="preserve"> je umožněn z městské komunikace v ulici </w:t>
      </w:r>
      <w:r>
        <w:rPr>
          <w:rFonts w:eastAsia="Lucida Sans Unicode"/>
          <w:kern w:val="1"/>
        </w:rPr>
        <w:t>Hlinky</w:t>
      </w:r>
      <w:r w:rsidR="00741A82" w:rsidRPr="00741A82">
        <w:rPr>
          <w:rFonts w:eastAsia="Lucida Sans Unicode"/>
          <w:kern w:val="1"/>
        </w:rPr>
        <w:t>.</w:t>
      </w:r>
    </w:p>
    <w:p w14:paraId="276C4D41" w14:textId="08409071" w:rsidR="00741A82" w:rsidRPr="00741A82" w:rsidRDefault="009E0989" w:rsidP="00741A82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59" w:name="_Toc130994654"/>
      <w:r>
        <w:rPr>
          <w:rFonts w:asciiTheme="minorHAnsi" w:hAnsiTheme="minorHAnsi" w:cstheme="minorHAnsi"/>
          <w:u w:val="single"/>
          <w:lang w:val="cs-CZ"/>
        </w:rPr>
        <w:t>g</w:t>
      </w:r>
      <w:r w:rsidR="00741A82" w:rsidRPr="00741A82">
        <w:rPr>
          <w:rFonts w:asciiTheme="minorHAnsi" w:hAnsiTheme="minorHAnsi" w:cstheme="minorHAnsi"/>
          <w:u w:val="single"/>
          <w:lang w:val="cs-CZ"/>
        </w:rPr>
        <w:t>.3 Doprava v klidu</w:t>
      </w:r>
      <w:bookmarkEnd w:id="59"/>
    </w:p>
    <w:p w14:paraId="66399D1F" w14:textId="254C0CFF" w:rsidR="00741A82" w:rsidRPr="00741A82" w:rsidRDefault="00741A82" w:rsidP="00741A82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741A82">
        <w:rPr>
          <w:rFonts w:eastAsia="Lucida Sans Unicode"/>
          <w:kern w:val="1"/>
        </w:rPr>
        <w:t>Stávajíc</w:t>
      </w:r>
      <w:r w:rsidR="001B1F45">
        <w:rPr>
          <w:rFonts w:eastAsia="Lucida Sans Unicode"/>
          <w:kern w:val="1"/>
        </w:rPr>
        <w:t>í parkovací plochy pro objekt školní jídelny-výdejny ZŠ Hroznové 1</w:t>
      </w:r>
      <w:r w:rsidRPr="00741A82">
        <w:rPr>
          <w:rFonts w:eastAsia="Lucida Sans Unicode"/>
          <w:kern w:val="1"/>
        </w:rPr>
        <w:t xml:space="preserve"> se nacházejí</w:t>
      </w:r>
      <w:r w:rsidR="0006278F">
        <w:rPr>
          <w:rFonts w:eastAsia="Lucida Sans Unicode"/>
          <w:kern w:val="1"/>
        </w:rPr>
        <w:t xml:space="preserve"> kolem</w:t>
      </w:r>
      <w:r w:rsidR="001B1F45">
        <w:rPr>
          <w:rFonts w:eastAsia="Lucida Sans Unicode"/>
          <w:kern w:val="1"/>
        </w:rPr>
        <w:t> areálu</w:t>
      </w:r>
      <w:r w:rsidRPr="00741A82">
        <w:rPr>
          <w:rFonts w:eastAsia="Lucida Sans Unicode"/>
          <w:kern w:val="1"/>
        </w:rPr>
        <w:t>. Jelikož nedochází ke změně užívání objektu, ani ke změně počtu</w:t>
      </w:r>
      <w:r>
        <w:rPr>
          <w:rFonts w:eastAsia="Lucida Sans Unicode"/>
          <w:kern w:val="1"/>
        </w:rPr>
        <w:t xml:space="preserve"> </w:t>
      </w:r>
      <w:r w:rsidRPr="00741A82">
        <w:rPr>
          <w:rFonts w:eastAsia="Lucida Sans Unicode"/>
          <w:kern w:val="1"/>
        </w:rPr>
        <w:t>pracovníků nebo počtu dětí, nedojde ke změně počtu stávajících parkovacích stání.</w:t>
      </w:r>
    </w:p>
    <w:p w14:paraId="4B4DA37D" w14:textId="718D0438" w:rsidR="00741A82" w:rsidRPr="00741A82" w:rsidRDefault="009E0989" w:rsidP="00741A82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60" w:name="_Toc130994655"/>
      <w:r>
        <w:rPr>
          <w:rFonts w:asciiTheme="minorHAnsi" w:hAnsiTheme="minorHAnsi" w:cstheme="minorHAnsi"/>
          <w:u w:val="single"/>
          <w:lang w:val="cs-CZ"/>
        </w:rPr>
        <w:t>g</w:t>
      </w:r>
      <w:r w:rsidR="00741A82" w:rsidRPr="00741A82">
        <w:rPr>
          <w:rFonts w:asciiTheme="minorHAnsi" w:hAnsiTheme="minorHAnsi" w:cstheme="minorHAnsi"/>
          <w:u w:val="single"/>
          <w:lang w:val="cs-CZ"/>
        </w:rPr>
        <w:t>.4 Pěší a cyklistické stezky</w:t>
      </w:r>
      <w:bookmarkEnd w:id="60"/>
    </w:p>
    <w:p w14:paraId="6FEBFCBC" w14:textId="7C85BFE2" w:rsidR="00375264" w:rsidRPr="00741A82" w:rsidRDefault="00741A82" w:rsidP="00741A82">
      <w:pPr>
        <w:autoSpaceDE w:val="0"/>
        <w:autoSpaceDN w:val="0"/>
        <w:adjustRightInd w:val="0"/>
        <w:spacing w:after="0" w:line="240" w:lineRule="auto"/>
        <w:rPr>
          <w:rFonts w:eastAsia="Lucida Sans Unicode"/>
          <w:kern w:val="1"/>
        </w:rPr>
      </w:pPr>
      <w:r w:rsidRPr="00741A82">
        <w:rPr>
          <w:rFonts w:eastAsia="Lucida Sans Unicode"/>
          <w:kern w:val="1"/>
        </w:rPr>
        <w:t>Není vzhledem k charakteru stavby řešeno.</w:t>
      </w:r>
    </w:p>
    <w:p w14:paraId="2EFE05C5" w14:textId="62302FBB" w:rsidR="00375264" w:rsidRDefault="00375264" w:rsidP="003C192D">
      <w:pPr>
        <w:rPr>
          <w:rFonts w:cstheme="minorHAnsi"/>
        </w:rPr>
      </w:pPr>
    </w:p>
    <w:p w14:paraId="6DA3F89D" w14:textId="7FA9906A" w:rsidR="00375264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61" w:name="_Toc130994656"/>
      <w:r>
        <w:rPr>
          <w:rFonts w:asciiTheme="minorHAnsi" w:hAnsiTheme="minorHAnsi" w:cstheme="minorHAnsi"/>
          <w:sz w:val="24"/>
          <w:szCs w:val="24"/>
          <w:u w:val="single"/>
          <w:lang w:val="cs-CZ"/>
        </w:rPr>
        <w:t>h</w:t>
      </w:r>
      <w:r w:rsidR="00741A82" w:rsidRPr="00FC7233">
        <w:rPr>
          <w:rFonts w:asciiTheme="minorHAnsi" w:hAnsiTheme="minorHAnsi" w:cstheme="minorHAnsi"/>
          <w:sz w:val="24"/>
          <w:szCs w:val="24"/>
          <w:u w:val="single"/>
          <w:lang w:val="cs-CZ"/>
        </w:rPr>
        <w:t xml:space="preserve">) </w:t>
      </w:r>
      <w:r w:rsidR="00741A82">
        <w:rPr>
          <w:rFonts w:asciiTheme="minorHAnsi" w:hAnsiTheme="minorHAnsi" w:cstheme="minorHAnsi"/>
          <w:sz w:val="24"/>
          <w:szCs w:val="24"/>
          <w:u w:val="single"/>
          <w:lang w:val="cs-CZ"/>
        </w:rPr>
        <w:t>Ochrana objektu před škodlivými vlivy vnějšího prostředí</w:t>
      </w:r>
      <w:r>
        <w:rPr>
          <w:rFonts w:asciiTheme="minorHAnsi" w:hAnsiTheme="minorHAnsi" w:cstheme="minorHAnsi"/>
          <w:sz w:val="24"/>
          <w:szCs w:val="24"/>
          <w:u w:val="single"/>
          <w:lang w:val="cs-CZ"/>
        </w:rPr>
        <w:t>, protiradonová opatření</w:t>
      </w:r>
      <w:bookmarkEnd w:id="61"/>
    </w:p>
    <w:p w14:paraId="399CA641" w14:textId="7E55FF9A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62" w:name="_Toc130994657"/>
      <w:r w:rsidRPr="009E0989">
        <w:rPr>
          <w:rFonts w:asciiTheme="minorHAnsi" w:hAnsiTheme="minorHAnsi" w:cstheme="minorHAnsi"/>
          <w:u w:val="single"/>
          <w:lang w:val="cs-CZ"/>
        </w:rPr>
        <w:t>h.1 Ochrana před pronikáním radonu z podloží</w:t>
      </w:r>
      <w:bookmarkEnd w:id="62"/>
    </w:p>
    <w:p w14:paraId="5417BB34" w14:textId="70673AD3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B7579">
        <w:rPr>
          <w:rFonts w:eastAsia="Lucida Sans Unicode" w:cstheme="minorHAnsi"/>
        </w:rPr>
        <w:t>Index radonového rizika pozemku</w:t>
      </w:r>
      <w:r w:rsidRPr="009B7579">
        <w:rPr>
          <w:rFonts w:eastAsia="Lucida Sans Unicode" w:cstheme="minorHAnsi"/>
          <w:b/>
        </w:rPr>
        <w:t xml:space="preserve"> - neprováděn s ohledem na charakter stavebních úprav.</w:t>
      </w:r>
      <w:r>
        <w:rPr>
          <w:rFonts w:cstheme="minorHAnsi"/>
        </w:rPr>
        <w:t xml:space="preserve"> </w:t>
      </w:r>
    </w:p>
    <w:p w14:paraId="2E3D1D16" w14:textId="100E5A9E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63" w:name="_Toc130994658"/>
      <w:r>
        <w:rPr>
          <w:rFonts w:asciiTheme="minorHAnsi" w:hAnsiTheme="minorHAnsi" w:cstheme="minorHAnsi"/>
          <w:u w:val="single"/>
          <w:lang w:val="cs-CZ"/>
        </w:rPr>
        <w:t>h</w:t>
      </w:r>
      <w:r w:rsidRPr="009E0989">
        <w:rPr>
          <w:rFonts w:asciiTheme="minorHAnsi" w:hAnsiTheme="minorHAnsi" w:cstheme="minorHAnsi"/>
          <w:u w:val="single"/>
          <w:lang w:val="cs-CZ"/>
        </w:rPr>
        <w:t>.2 Ochrana před bludnými proudy</w:t>
      </w:r>
      <w:bookmarkEnd w:id="63"/>
    </w:p>
    <w:p w14:paraId="5840280A" w14:textId="7D02A8C4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  <w:r w:rsidRPr="009E0989">
        <w:rPr>
          <w:rFonts w:eastAsia="Lucida Sans Unicode" w:cstheme="minorHAnsi"/>
        </w:rPr>
        <w:t>Nebyl proveden korozní průzkum. Ochrana proti bludným proudům není řešena.</w:t>
      </w:r>
    </w:p>
    <w:p w14:paraId="61A598D0" w14:textId="356E987F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64" w:name="_Toc130994659"/>
      <w:r>
        <w:rPr>
          <w:rFonts w:asciiTheme="minorHAnsi" w:hAnsiTheme="minorHAnsi" w:cstheme="minorHAnsi"/>
          <w:u w:val="single"/>
          <w:lang w:val="cs-CZ"/>
        </w:rPr>
        <w:t>h</w:t>
      </w:r>
      <w:r w:rsidRPr="009E0989">
        <w:rPr>
          <w:rFonts w:asciiTheme="minorHAnsi" w:hAnsiTheme="minorHAnsi" w:cstheme="minorHAnsi"/>
          <w:u w:val="single"/>
          <w:lang w:val="cs-CZ"/>
        </w:rPr>
        <w:t>.3 Ochrana před technickou seizmicitou</w:t>
      </w:r>
      <w:bookmarkEnd w:id="64"/>
    </w:p>
    <w:p w14:paraId="28E44B31" w14:textId="77777777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  <w:r w:rsidRPr="009E0989">
        <w:rPr>
          <w:rFonts w:eastAsia="Lucida Sans Unicode" w:cstheme="minorHAnsi"/>
        </w:rPr>
        <w:t>Není nutné provádět ochranu před technickou seizmicitou.</w:t>
      </w:r>
    </w:p>
    <w:p w14:paraId="5925524B" w14:textId="323A8901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65" w:name="_Toc130994660"/>
      <w:r>
        <w:rPr>
          <w:rFonts w:asciiTheme="minorHAnsi" w:hAnsiTheme="minorHAnsi" w:cstheme="minorHAnsi"/>
          <w:u w:val="single"/>
          <w:lang w:val="cs-CZ"/>
        </w:rPr>
        <w:t>h</w:t>
      </w:r>
      <w:r w:rsidRPr="009E0989">
        <w:rPr>
          <w:rFonts w:asciiTheme="minorHAnsi" w:hAnsiTheme="minorHAnsi" w:cstheme="minorHAnsi"/>
          <w:u w:val="single"/>
          <w:lang w:val="cs-CZ"/>
        </w:rPr>
        <w:t>.4 Ochrana před hlukem</w:t>
      </w:r>
      <w:bookmarkEnd w:id="65"/>
    </w:p>
    <w:p w14:paraId="07D2E9A1" w14:textId="77777777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  <w:r w:rsidRPr="009E0989">
        <w:rPr>
          <w:rFonts w:eastAsia="Lucida Sans Unicode" w:cstheme="minorHAnsi"/>
        </w:rPr>
        <w:t>Nejsou nutná žádná speciální opatření na ochranu stavby před vnějším hlukem.</w:t>
      </w:r>
    </w:p>
    <w:p w14:paraId="41598BEC" w14:textId="38530B4F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66" w:name="_Toc130994661"/>
      <w:r>
        <w:rPr>
          <w:rFonts w:asciiTheme="minorHAnsi" w:hAnsiTheme="minorHAnsi" w:cstheme="minorHAnsi"/>
          <w:u w:val="single"/>
          <w:lang w:val="cs-CZ"/>
        </w:rPr>
        <w:t>h</w:t>
      </w:r>
      <w:r w:rsidRPr="009E0989">
        <w:rPr>
          <w:rFonts w:asciiTheme="minorHAnsi" w:hAnsiTheme="minorHAnsi" w:cstheme="minorHAnsi"/>
          <w:u w:val="single"/>
          <w:lang w:val="cs-CZ"/>
        </w:rPr>
        <w:t>.5 Protipovodňová opatření</w:t>
      </w:r>
      <w:bookmarkEnd w:id="66"/>
    </w:p>
    <w:p w14:paraId="246EDCD9" w14:textId="2F02D037" w:rsidR="00741A82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  <w:r w:rsidRPr="009E0989">
        <w:rPr>
          <w:rFonts w:eastAsia="Lucida Sans Unicode" w:cstheme="minorHAnsi"/>
        </w:rPr>
        <w:t>Není nutné provádět protipovodňová opatření. Stavba se nachází mimo záplavové</w:t>
      </w:r>
      <w:r w:rsidR="0081288B">
        <w:rPr>
          <w:rFonts w:eastAsia="Lucida Sans Unicode" w:cstheme="minorHAnsi"/>
        </w:rPr>
        <w:t xml:space="preserve"> </w:t>
      </w:r>
      <w:r w:rsidRPr="009E0989">
        <w:rPr>
          <w:rFonts w:eastAsia="Lucida Sans Unicode" w:cstheme="minorHAnsi"/>
        </w:rPr>
        <w:t>území Q100.</w:t>
      </w:r>
    </w:p>
    <w:p w14:paraId="19FA8E0C" w14:textId="77777777" w:rsidR="0081288B" w:rsidRPr="009E0989" w:rsidRDefault="0081288B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</w:p>
    <w:p w14:paraId="37F53940" w14:textId="5ACDB17E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67" w:name="_Toc130994662"/>
      <w:r w:rsidRPr="009E0989">
        <w:rPr>
          <w:rFonts w:asciiTheme="minorHAnsi" w:hAnsiTheme="minorHAnsi" w:cstheme="minorHAnsi"/>
          <w:sz w:val="24"/>
          <w:szCs w:val="24"/>
          <w:u w:val="single"/>
          <w:lang w:val="cs-CZ"/>
        </w:rPr>
        <w:lastRenderedPageBreak/>
        <w:t>I) D</w:t>
      </w:r>
      <w:r>
        <w:rPr>
          <w:rFonts w:asciiTheme="minorHAnsi" w:hAnsiTheme="minorHAnsi" w:cstheme="minorHAnsi"/>
          <w:sz w:val="24"/>
          <w:szCs w:val="24"/>
          <w:u w:val="single"/>
          <w:lang w:val="cs-CZ"/>
        </w:rPr>
        <w:t>održení obecných požadavků na výstavbu</w:t>
      </w:r>
      <w:bookmarkEnd w:id="67"/>
    </w:p>
    <w:p w14:paraId="154FC66B" w14:textId="3CCD8F6E" w:rsidR="00741A82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  <w:r w:rsidRPr="009E0989">
        <w:rPr>
          <w:rFonts w:eastAsia="Lucida Sans Unicode" w:cstheme="minorHAnsi"/>
        </w:rPr>
        <w:t>Projektová dokumentace byla vypracována podle ČSN, vyhlášek a zákonů platných</w:t>
      </w:r>
      <w:r>
        <w:rPr>
          <w:rFonts w:eastAsia="Lucida Sans Unicode" w:cstheme="minorHAnsi"/>
        </w:rPr>
        <w:t xml:space="preserve"> </w:t>
      </w:r>
      <w:r w:rsidRPr="009E0989">
        <w:rPr>
          <w:rFonts w:eastAsia="Lucida Sans Unicode" w:cstheme="minorHAnsi"/>
        </w:rPr>
        <w:t>v době zpracování projektové dokumentace. Při realizaci bude postupováno podle</w:t>
      </w:r>
      <w:r>
        <w:rPr>
          <w:rFonts w:eastAsia="Lucida Sans Unicode" w:cstheme="minorHAnsi"/>
        </w:rPr>
        <w:t xml:space="preserve"> </w:t>
      </w:r>
      <w:r w:rsidRPr="009E0989">
        <w:rPr>
          <w:rFonts w:eastAsia="Lucida Sans Unicode" w:cstheme="minorHAnsi"/>
        </w:rPr>
        <w:t xml:space="preserve">vyhlášky o technických požadavcích na stavby - vyhláška č. 268/2009 </w:t>
      </w:r>
      <w:proofErr w:type="spellStart"/>
      <w:r w:rsidRPr="009E0989">
        <w:rPr>
          <w:rFonts w:eastAsia="Lucida Sans Unicode" w:cstheme="minorHAnsi"/>
        </w:rPr>
        <w:t>Sb</w:t>
      </w:r>
      <w:proofErr w:type="spellEnd"/>
      <w:r w:rsidRPr="009E0989">
        <w:rPr>
          <w:rFonts w:eastAsia="Lucida Sans Unicode" w:cstheme="minorHAnsi"/>
        </w:rPr>
        <w:t xml:space="preserve"> (OTP), </w:t>
      </w:r>
      <w:proofErr w:type="spellStart"/>
      <w:r w:rsidRPr="009E0989">
        <w:rPr>
          <w:rFonts w:eastAsia="Lucida Sans Unicode" w:cstheme="minorHAnsi"/>
        </w:rPr>
        <w:t>vyhl</w:t>
      </w:r>
      <w:proofErr w:type="spellEnd"/>
      <w:r w:rsidRPr="009E0989">
        <w:rPr>
          <w:rFonts w:eastAsia="Lucida Sans Unicode" w:cstheme="minorHAnsi"/>
        </w:rPr>
        <w:t>. č.</w:t>
      </w:r>
      <w:r>
        <w:rPr>
          <w:rFonts w:eastAsia="Lucida Sans Unicode" w:cstheme="minorHAnsi"/>
        </w:rPr>
        <w:t xml:space="preserve"> </w:t>
      </w:r>
      <w:r w:rsidRPr="009E0989">
        <w:rPr>
          <w:rFonts w:eastAsia="Lucida Sans Unicode" w:cstheme="minorHAnsi"/>
        </w:rPr>
        <w:t xml:space="preserve">269/2009, kterou se mění </w:t>
      </w:r>
      <w:proofErr w:type="spellStart"/>
      <w:r w:rsidRPr="009E0989">
        <w:rPr>
          <w:rFonts w:eastAsia="Lucida Sans Unicode" w:cstheme="minorHAnsi"/>
        </w:rPr>
        <w:t>vyhl</w:t>
      </w:r>
      <w:proofErr w:type="spellEnd"/>
      <w:r w:rsidRPr="009E0989">
        <w:rPr>
          <w:rFonts w:eastAsia="Lucida Sans Unicode" w:cstheme="minorHAnsi"/>
        </w:rPr>
        <w:t>. č. 501/2006 Sb. o obecných požadavcích na využívání</w:t>
      </w:r>
      <w:r>
        <w:rPr>
          <w:rFonts w:eastAsia="Lucida Sans Unicode" w:cstheme="minorHAnsi"/>
        </w:rPr>
        <w:t xml:space="preserve"> </w:t>
      </w:r>
      <w:r w:rsidRPr="009E0989">
        <w:rPr>
          <w:rFonts w:eastAsia="Lucida Sans Unicode" w:cstheme="minorHAnsi"/>
        </w:rPr>
        <w:t>území a dalších závazných vyhlášek, norem a předpisů</w:t>
      </w:r>
      <w:r>
        <w:rPr>
          <w:rFonts w:eastAsia="Lucida Sans Unicode" w:cstheme="minorHAnsi"/>
        </w:rPr>
        <w:t xml:space="preserve"> </w:t>
      </w:r>
      <w:r w:rsidRPr="009E0989">
        <w:rPr>
          <w:rFonts w:eastAsia="Lucida Sans Unicode" w:cstheme="minorHAnsi"/>
        </w:rPr>
        <w:t>(především pak hygienické a požární).</w:t>
      </w:r>
    </w:p>
    <w:p w14:paraId="1598CF1B" w14:textId="05B5E6CD" w:rsidR="00741A82" w:rsidRDefault="00741A82" w:rsidP="003C192D">
      <w:pPr>
        <w:rPr>
          <w:rFonts w:cstheme="minorHAnsi"/>
        </w:rPr>
      </w:pPr>
    </w:p>
    <w:p w14:paraId="5918E6F4" w14:textId="51896C80" w:rsidR="009E0989" w:rsidRPr="009E0989" w:rsidRDefault="009E0989" w:rsidP="009E0989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68" w:name="_Toc130994663"/>
      <w:r w:rsidRPr="009E0989">
        <w:rPr>
          <w:rFonts w:asciiTheme="minorHAnsi" w:hAnsiTheme="minorHAnsi" w:cstheme="minorHAnsi"/>
          <w:sz w:val="24"/>
          <w:szCs w:val="24"/>
          <w:u w:val="single"/>
          <w:lang w:val="cs-CZ"/>
        </w:rPr>
        <w:t>J) P</w:t>
      </w:r>
      <w:r>
        <w:rPr>
          <w:rFonts w:asciiTheme="minorHAnsi" w:hAnsiTheme="minorHAnsi" w:cstheme="minorHAnsi"/>
          <w:sz w:val="24"/>
          <w:szCs w:val="24"/>
          <w:u w:val="single"/>
          <w:lang w:val="cs-CZ"/>
        </w:rPr>
        <w:t>ožadavky při provádění stavby</w:t>
      </w:r>
      <w:bookmarkEnd w:id="68"/>
    </w:p>
    <w:p w14:paraId="4248F6EF" w14:textId="557A4F16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započetím bouracích prací bude provedeno vyklizení stavbou dotčených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místností objektu</w:t>
      </w:r>
    </w:p>
    <w:p w14:paraId="26DAA03C" w14:textId="1E6136F0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započetím stavebních prací bude provedeno vypískání inženýrských sítí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 xml:space="preserve">v prostoru stavby </w:t>
      </w:r>
    </w:p>
    <w:p w14:paraId="779B32D8" w14:textId="14AC07D0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započetím stavebních prací bude prov</w:t>
      </w:r>
      <w:r w:rsidR="001B1F45">
        <w:rPr>
          <w:rFonts w:eastAsia="Lucida Sans Unicode"/>
          <w:kern w:val="1"/>
        </w:rPr>
        <w:t xml:space="preserve">eden podrobný pasport objektu </w:t>
      </w:r>
      <w:r w:rsidRPr="009E0989">
        <w:rPr>
          <w:rFonts w:eastAsia="Lucida Sans Unicode"/>
          <w:kern w:val="1"/>
        </w:rPr>
        <w:t xml:space="preserve"> a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navazujících zpevněných ploch (chodníky, komunikace, zeleň atd.)</w:t>
      </w:r>
    </w:p>
    <w:p w14:paraId="7FBEF2A5" w14:textId="46956FAD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započetím stavebních prací je dodavatel povinen zpracovat realizační „Plán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BOZP“</w:t>
      </w:r>
    </w:p>
    <w:p w14:paraId="66FB7A1D" w14:textId="49F39A95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realizací stavby budou provedeny doplňkové sondážní práce (ověření stropních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dobetonávek, kotvení ztužujících stěn, kopaná sonda atd.)</w:t>
      </w:r>
    </w:p>
    <w:p w14:paraId="69B36B5C" w14:textId="00059B86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započetím bouracích prací je dodavatel povinen zpracovat prováděcí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technologický postup bouracích prací, který si musí nechat odsouhlasit GP, TDI, statikem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a koordinátorem BOZP.</w:t>
      </w:r>
    </w:p>
    <w:p w14:paraId="3FCB7E01" w14:textId="1285CACD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Postup bourání jednotlivých konstrukcí bude upřesněn na stavbě (po ověření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nosného systému přilehlých konstrukcí). Bourací práce se budou provádět postupně po</w:t>
      </w:r>
      <w:r>
        <w:rPr>
          <w:rFonts w:eastAsia="Lucida Sans Unicode"/>
          <w:kern w:val="1"/>
        </w:rPr>
        <w:t xml:space="preserve"> č</w:t>
      </w:r>
      <w:r w:rsidRPr="009E0989">
        <w:rPr>
          <w:rFonts w:eastAsia="Lucida Sans Unicode"/>
          <w:kern w:val="1"/>
        </w:rPr>
        <w:t>ástech od shora směrem dolů. U všech bouraných částí musí být zajištěna jejich stabilita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a musí být zvoleny takové postupy bourání a demontáží, aby nedošlo k</w:t>
      </w:r>
      <w:r>
        <w:rPr>
          <w:rFonts w:eastAsia="Lucida Sans Unicode"/>
          <w:kern w:val="1"/>
        </w:rPr>
        <w:t> </w:t>
      </w:r>
      <w:r w:rsidRPr="009E0989">
        <w:rPr>
          <w:rFonts w:eastAsia="Lucida Sans Unicode"/>
          <w:kern w:val="1"/>
        </w:rPr>
        <w:t>jejich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samovolnému zřícení, či statického ohrožení okolních konstrukcí. Prostor v</w:t>
      </w:r>
      <w:r>
        <w:rPr>
          <w:rFonts w:eastAsia="Lucida Sans Unicode"/>
          <w:kern w:val="1"/>
        </w:rPr>
        <w:t> </w:t>
      </w:r>
      <w:r w:rsidRPr="009E0989">
        <w:rPr>
          <w:rFonts w:eastAsia="Lucida Sans Unicode"/>
          <w:kern w:val="1"/>
        </w:rPr>
        <w:t>dosahu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bouracích prací musí být zabezpečen proti vstupu nepovolaných osob.</w:t>
      </w:r>
    </w:p>
    <w:p w14:paraId="7CADCF0A" w14:textId="77777777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Před započetím stavebních prací bude proveden pasport instalačních rozvodů.</w:t>
      </w:r>
    </w:p>
    <w:p w14:paraId="32ECBB4E" w14:textId="77777777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Následně bude dle tohoto pasportu provedena kontrola projekčního předpokladu napojení</w:t>
      </w:r>
    </w:p>
    <w:p w14:paraId="3EDA5ECD" w14:textId="77777777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nových instalačních rozvodů na stávající rozvody.</w:t>
      </w:r>
    </w:p>
    <w:p w14:paraId="239550B2" w14:textId="7276FB6A" w:rsidR="009E0989" w:rsidRPr="009E0989" w:rsidRDefault="009E0989" w:rsidP="009E0989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</w:rPr>
      </w:pPr>
      <w:r w:rsidRPr="009E0989">
        <w:rPr>
          <w:rFonts w:eastAsia="Lucida Sans Unicode"/>
          <w:kern w:val="1"/>
        </w:rPr>
        <w:t>- Dodavatel stavby je povinen zpracovat výrobní dokumentaci na vybrané složitější</w:t>
      </w:r>
      <w:r>
        <w:rPr>
          <w:rFonts w:eastAsia="Lucida Sans Unicode"/>
          <w:kern w:val="1"/>
        </w:rPr>
        <w:t xml:space="preserve"> </w:t>
      </w:r>
      <w:r w:rsidRPr="009E0989">
        <w:rPr>
          <w:rFonts w:eastAsia="Lucida Sans Unicode"/>
          <w:kern w:val="1"/>
        </w:rPr>
        <w:t>výrobky</w:t>
      </w:r>
    </w:p>
    <w:p w14:paraId="32457A1B" w14:textId="4793B1CA" w:rsidR="009E0989" w:rsidRPr="009E0989" w:rsidRDefault="00376690" w:rsidP="008B6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- ocelových konstrukcí</w:t>
      </w:r>
    </w:p>
    <w:p w14:paraId="64FC60E5" w14:textId="08186F86" w:rsidR="009E0989" w:rsidRPr="00376690" w:rsidRDefault="00376690" w:rsidP="00376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- truhlářských výrobků</w:t>
      </w:r>
    </w:p>
    <w:p w14:paraId="79BD8A8B" w14:textId="69C0FE02" w:rsidR="008B61E4" w:rsidRPr="008B61E4" w:rsidRDefault="008B61E4" w:rsidP="008B61E4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sz w:val="24"/>
          <w:szCs w:val="24"/>
          <w:u w:val="single"/>
          <w:lang w:val="cs-CZ"/>
        </w:rPr>
      </w:pPr>
      <w:bookmarkStart w:id="69" w:name="_Toc130994664"/>
      <w:r>
        <w:rPr>
          <w:rFonts w:asciiTheme="minorHAnsi" w:hAnsiTheme="minorHAnsi" w:cstheme="minorHAnsi"/>
          <w:sz w:val="24"/>
          <w:szCs w:val="24"/>
          <w:u w:val="single"/>
          <w:lang w:val="cs-CZ"/>
        </w:rPr>
        <w:t>l</w:t>
      </w:r>
      <w:r w:rsidRPr="008B61E4">
        <w:rPr>
          <w:rFonts w:asciiTheme="minorHAnsi" w:hAnsiTheme="minorHAnsi" w:cstheme="minorHAnsi"/>
          <w:sz w:val="24"/>
          <w:szCs w:val="24"/>
          <w:u w:val="single"/>
          <w:lang w:val="cs-CZ"/>
        </w:rPr>
        <w:t>) B</w:t>
      </w:r>
      <w:r>
        <w:rPr>
          <w:rFonts w:asciiTheme="minorHAnsi" w:hAnsiTheme="minorHAnsi" w:cstheme="minorHAnsi"/>
          <w:sz w:val="24"/>
          <w:szCs w:val="24"/>
          <w:u w:val="single"/>
          <w:lang w:val="cs-CZ"/>
        </w:rPr>
        <w:t>ezpečnost práce při udržovacích pracích</w:t>
      </w:r>
      <w:bookmarkEnd w:id="69"/>
    </w:p>
    <w:p w14:paraId="7778F74B" w14:textId="001CF17E" w:rsidR="008B61E4" w:rsidRPr="008B61E4" w:rsidRDefault="008B61E4" w:rsidP="008B61E4">
      <w:pPr>
        <w:pStyle w:val="StylNadpis3Verdana11bDoleva1"/>
        <w:numPr>
          <w:ilvl w:val="0"/>
          <w:numId w:val="0"/>
        </w:numPr>
        <w:tabs>
          <w:tab w:val="clear" w:pos="0"/>
          <w:tab w:val="clear" w:pos="3402"/>
          <w:tab w:val="clear" w:pos="6804"/>
          <w:tab w:val="clear" w:pos="8505"/>
          <w:tab w:val="left" w:pos="851"/>
        </w:tabs>
        <w:rPr>
          <w:rFonts w:asciiTheme="minorHAnsi" w:hAnsiTheme="minorHAnsi" w:cstheme="minorHAnsi"/>
          <w:u w:val="single"/>
          <w:lang w:val="cs-CZ"/>
        </w:rPr>
      </w:pPr>
      <w:bookmarkStart w:id="70" w:name="_Toc130994665"/>
      <w:r>
        <w:rPr>
          <w:rFonts w:asciiTheme="minorHAnsi" w:hAnsiTheme="minorHAnsi" w:cstheme="minorHAnsi"/>
          <w:u w:val="single"/>
          <w:lang w:val="cs-CZ"/>
        </w:rPr>
        <w:t>l</w:t>
      </w:r>
      <w:r w:rsidRPr="008B61E4">
        <w:rPr>
          <w:rFonts w:asciiTheme="minorHAnsi" w:hAnsiTheme="minorHAnsi" w:cstheme="minorHAnsi"/>
          <w:u w:val="single"/>
          <w:lang w:val="cs-CZ"/>
        </w:rPr>
        <w:t>.1 Bezpečnost práce při udržovacích pracích</w:t>
      </w:r>
      <w:bookmarkEnd w:id="70"/>
    </w:p>
    <w:p w14:paraId="4A4CD271" w14:textId="1D5073F1" w:rsidR="00DB5F68" w:rsidRDefault="008B61E4" w:rsidP="008B61E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  <w:r w:rsidRPr="008B61E4">
        <w:rPr>
          <w:rFonts w:eastAsia="Lucida Sans Unicode" w:cstheme="minorHAnsi"/>
        </w:rPr>
        <w:t>Detailní řešení údržby celého objektu bude stanovena dodavatelem stavby v rámci zpracování provozního řádu objektu.</w:t>
      </w:r>
    </w:p>
    <w:p w14:paraId="327C9D33" w14:textId="77777777" w:rsidR="008B61E4" w:rsidRPr="008B61E4" w:rsidRDefault="008B61E4" w:rsidP="008B61E4">
      <w:pPr>
        <w:autoSpaceDE w:val="0"/>
        <w:autoSpaceDN w:val="0"/>
        <w:adjustRightInd w:val="0"/>
        <w:spacing w:after="0" w:line="240" w:lineRule="auto"/>
        <w:jc w:val="both"/>
        <w:rPr>
          <w:rFonts w:eastAsia="Lucida Sans Unicode" w:cstheme="minorHAnsi"/>
        </w:rPr>
      </w:pPr>
    </w:p>
    <w:p w14:paraId="0032227B" w14:textId="77777777" w:rsidR="008D5B4E" w:rsidRPr="001B6D6E" w:rsidRDefault="008D5B4E" w:rsidP="008D5B4E">
      <w:pPr>
        <w:pStyle w:val="Nadpis2"/>
        <w:spacing w:beforeLines="60" w:before="144" w:afterLines="60" w:after="144" w:line="276" w:lineRule="auto"/>
        <w:rPr>
          <w:rFonts w:asciiTheme="minorHAnsi" w:hAnsiTheme="minorHAnsi" w:cstheme="minorHAnsi"/>
          <w:b/>
          <w:color w:val="000000"/>
        </w:rPr>
      </w:pPr>
      <w:bookmarkStart w:id="71" w:name="_Toc387153648"/>
      <w:bookmarkStart w:id="72" w:name="_Toc387153697"/>
      <w:bookmarkStart w:id="73" w:name="_Toc387153897"/>
      <w:bookmarkStart w:id="74" w:name="_Toc387158364"/>
      <w:bookmarkStart w:id="75" w:name="_Toc387158748"/>
      <w:bookmarkStart w:id="76" w:name="_Toc387158798"/>
      <w:bookmarkStart w:id="77" w:name="_Toc403745866"/>
      <w:bookmarkStart w:id="78" w:name="_Toc447971804"/>
      <w:bookmarkStart w:id="79" w:name="_Toc447971969"/>
      <w:bookmarkStart w:id="80" w:name="_Toc512959343"/>
      <w:bookmarkStart w:id="81" w:name="_Toc130994666"/>
      <w:r w:rsidRPr="001B6D6E">
        <w:rPr>
          <w:rFonts w:asciiTheme="minorHAnsi" w:hAnsiTheme="minorHAnsi" w:cstheme="minorHAnsi"/>
          <w:b/>
          <w:color w:val="000000"/>
          <w:sz w:val="22"/>
          <w:szCs w:val="22"/>
        </w:rPr>
        <w:t>OBECNÉ Technické pokyny: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1E616B9A" w14:textId="0EC754FE" w:rsidR="008D5B4E" w:rsidRPr="001B6D6E" w:rsidRDefault="00E15878" w:rsidP="008D5B4E">
      <w:pPr>
        <w:spacing w:beforeLines="60" w:before="144" w:afterLines="60" w:after="144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8D5B4E" w:rsidRPr="001B6D6E">
        <w:rPr>
          <w:color w:val="000000"/>
        </w:rPr>
        <w:t xml:space="preserve">Generální dodavatel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 nápravě. Stavebník si vyhrazuje právo na změny, které vyplynou z předložených vzorků. Pro stavbu budou použity pouze schválené výrobky a materiály. Poznámky na výkresech jsou součástí této zprávy. </w:t>
      </w:r>
    </w:p>
    <w:p w14:paraId="1A69BF27" w14:textId="72CA2289" w:rsidR="008D5B4E" w:rsidRPr="001B6D6E" w:rsidRDefault="00E15878" w:rsidP="00E15878">
      <w:pPr>
        <w:spacing w:beforeLines="60" w:before="144" w:afterLines="60" w:after="144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8D5B4E" w:rsidRPr="001B6D6E">
        <w:rPr>
          <w:color w:val="000000"/>
        </w:rPr>
        <w:t xml:space="preserve">Dle vyhl.499/2006Sb., ve znění pozdějších předpisů příloha č.13, součástí projektové dokumentace pro provádění stavby není dokumentace pro pomocné práce a konstrukce, výrobně technická </w:t>
      </w:r>
      <w:r w:rsidR="008D5B4E" w:rsidRPr="001B6D6E">
        <w:rPr>
          <w:color w:val="000000"/>
        </w:rPr>
        <w:lastRenderedPageBreak/>
        <w:t>dokumentace, dokumentace výrobků dodaných na stavbu, výkresy prefabrikátů a montážní dokumentace, kterou si zpracovává dodavatel stavby a odsouhlasuje s investorem nebo jeho technickým zástupcem.</w:t>
      </w:r>
    </w:p>
    <w:p w14:paraId="65D6F29D" w14:textId="72FFF6E9" w:rsidR="008D5B4E" w:rsidRPr="001B6D6E" w:rsidRDefault="00E15878" w:rsidP="008D5B4E">
      <w:pPr>
        <w:spacing w:beforeLines="60" w:before="144" w:afterLines="60" w:after="144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D5B4E" w:rsidRPr="001B6D6E">
        <w:rPr>
          <w:color w:val="000000"/>
        </w:rPr>
        <w:t>Výkaz výměr (výpis prvků) slouží jen pro př</w:t>
      </w:r>
      <w:r>
        <w:rPr>
          <w:color w:val="000000"/>
        </w:rPr>
        <w:t xml:space="preserve">edpokládané </w:t>
      </w:r>
      <w:r w:rsidR="008D5B4E" w:rsidRPr="001B6D6E">
        <w:rPr>
          <w:color w:val="000000"/>
        </w:rPr>
        <w:t>nacenění díla. Pro konečné objednávání materiálu si dodavatel ověří skutečné množství, případně zpracuje výrobní dokumentaci, kterou nechá schválit stavebníkem nebo jeho technickým zástupcem. Po nalezení rozporu v jakékoli části dokumentace je nutné ohledně dalšího postupu kontaktovat generálního projektanta, který vydá k nalezenému rozporu platné stanovisko. Dokumentace funguje jako celek, jednotlivé prvky mohou být zakresleny nebo popsány jen v některé její části. Veškeré konstrukce, prvky a výrobky budou provedeny a dodány v souladu s ČSN, doporučením výrobce a platnými právními předpisy v ČR, pokud není projektem nebo navazujícími výrobními postupy stanoven požadavek vyšší. Barevné řešení, použití materiálů a konkrétních výrobků podléhá schválení stavebníka a generálního projektanta.</w:t>
      </w:r>
    </w:p>
    <w:p w14:paraId="02265AC3" w14:textId="15B7B805" w:rsidR="008D5B4E" w:rsidRPr="001B6D6E" w:rsidRDefault="00E15878" w:rsidP="008D5B4E">
      <w:pPr>
        <w:spacing w:beforeLines="60" w:before="144" w:afterLines="60" w:after="144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D5B4E" w:rsidRPr="001B6D6E">
        <w:rPr>
          <w:color w:val="000000"/>
        </w:rPr>
        <w:t>Některé dílčí detaily budou řešeny po výběru dodavatelů jednotlivých částí stavby v rámci autorského dozoru generálním projektantem.</w:t>
      </w:r>
    </w:p>
    <w:p w14:paraId="1474A9A2" w14:textId="742D2661" w:rsidR="008D5B4E" w:rsidRPr="001B6D6E" w:rsidRDefault="00E15878" w:rsidP="00E15878">
      <w:pPr>
        <w:spacing w:beforeLines="60" w:before="144" w:afterLines="60" w:after="144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D5B4E" w:rsidRPr="001B6D6E">
        <w:rPr>
          <w:color w:val="000000"/>
        </w:rPr>
        <w:t xml:space="preserve">Všechny konstrukce, stavební prvky a materiálové řešení je nutné provést dle systémových detailů, postupů (technologických předpisů) a technických listů užívaného systému s doložením souhlasu technických zástupců dodávaného systému. </w:t>
      </w:r>
    </w:p>
    <w:p w14:paraId="5A9C6792" w14:textId="3E341B91" w:rsidR="008D5B4E" w:rsidRPr="001B6D6E" w:rsidRDefault="00E15878" w:rsidP="00E15878">
      <w:pPr>
        <w:spacing w:beforeLines="60" w:before="144" w:afterLines="60" w:after="144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D5B4E" w:rsidRPr="001B6D6E">
        <w:rPr>
          <w:color w:val="000000"/>
        </w:rPr>
        <w:t>Požadavky, které nejsou jednoznačně určeny tímto projektem, budou určeny generálním projektantem v rámci autorského dozoru při výstavbě.</w:t>
      </w:r>
    </w:p>
    <w:p w14:paraId="3D3E33F7" w14:textId="77777777" w:rsidR="008D5B4E" w:rsidRPr="001B6D6E" w:rsidRDefault="008D5B4E" w:rsidP="008D5B4E">
      <w:pPr>
        <w:spacing w:beforeLines="60" w:before="144" w:afterLines="60" w:after="144"/>
        <w:jc w:val="both"/>
        <w:rPr>
          <w:rFonts w:cs="Tahoma"/>
          <w:color w:val="000000"/>
        </w:rPr>
      </w:pPr>
    </w:p>
    <w:p w14:paraId="165C621A" w14:textId="5DB0D2F2" w:rsidR="00DC6938" w:rsidRDefault="008D5B4E" w:rsidP="00976675">
      <w:pPr>
        <w:tabs>
          <w:tab w:val="left" w:pos="3363"/>
        </w:tabs>
        <w:spacing w:beforeLines="60" w:before="144" w:afterLines="60" w:after="144"/>
        <w:jc w:val="both"/>
        <w:rPr>
          <w:rFonts w:cs="Arial"/>
          <w:color w:val="000000"/>
        </w:rPr>
      </w:pPr>
      <w:r w:rsidRPr="001B6D6E">
        <w:rPr>
          <w:rFonts w:cs="Arial"/>
          <w:color w:val="000000"/>
        </w:rPr>
        <w:t>Zpracováno dle norem a technických podkladů známých ke dni vydání projektové dokumentace.</w:t>
      </w:r>
    </w:p>
    <w:p w14:paraId="24E33EE2" w14:textId="3CF02FDB" w:rsidR="008B61E4" w:rsidRDefault="008B61E4" w:rsidP="00976675">
      <w:pPr>
        <w:tabs>
          <w:tab w:val="left" w:pos="3363"/>
        </w:tabs>
        <w:spacing w:beforeLines="60" w:before="144" w:afterLines="60" w:after="144"/>
        <w:jc w:val="both"/>
        <w:rPr>
          <w:rFonts w:cs="Arial"/>
          <w:color w:val="000000"/>
        </w:rPr>
      </w:pPr>
    </w:p>
    <w:p w14:paraId="7C4958A6" w14:textId="66F0FA4B" w:rsidR="008B61E4" w:rsidRDefault="008B61E4" w:rsidP="008B61E4">
      <w:pPr>
        <w:widowControl w:val="0"/>
        <w:spacing w:line="200" w:lineRule="atLeast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>V Brně:</w:t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 w:rsidR="00477F03">
        <w:rPr>
          <w:rFonts w:eastAsia="Lucida Sans Unicode" w:cstheme="minorHAnsi"/>
        </w:rPr>
        <w:t>0</w:t>
      </w:r>
      <w:r w:rsidR="00A76937">
        <w:rPr>
          <w:rFonts w:eastAsia="Lucida Sans Unicode" w:cstheme="minorHAnsi"/>
        </w:rPr>
        <w:t>3</w:t>
      </w:r>
      <w:r>
        <w:rPr>
          <w:rFonts w:eastAsia="Lucida Sans Unicode" w:cstheme="minorHAnsi"/>
        </w:rPr>
        <w:t>/20</w:t>
      </w:r>
      <w:r w:rsidR="0081288B">
        <w:rPr>
          <w:rFonts w:eastAsia="Lucida Sans Unicode" w:cstheme="minorHAnsi"/>
        </w:rPr>
        <w:t>2</w:t>
      </w:r>
      <w:r w:rsidR="00477F03">
        <w:rPr>
          <w:rFonts w:eastAsia="Lucida Sans Unicode" w:cstheme="minorHAnsi"/>
        </w:rPr>
        <w:t>3</w:t>
      </w:r>
    </w:p>
    <w:p w14:paraId="6568B089" w14:textId="72973FDD" w:rsidR="008B61E4" w:rsidRPr="004D1F4B" w:rsidRDefault="008B61E4" w:rsidP="004D1F4B">
      <w:pPr>
        <w:widowControl w:val="0"/>
        <w:spacing w:after="0" w:line="200" w:lineRule="atLeast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>Vypracoval:</w:t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  <w:t xml:space="preserve"> </w:t>
      </w:r>
      <w:r>
        <w:rPr>
          <w:rFonts w:eastAsia="Lucida Sans Unicode" w:cstheme="minorHAnsi"/>
        </w:rPr>
        <w:tab/>
        <w:t xml:space="preserve">Ing. </w:t>
      </w:r>
      <w:r w:rsidR="00A76937">
        <w:rPr>
          <w:rFonts w:eastAsia="Lucida Sans Unicode" w:cstheme="minorHAnsi"/>
        </w:rPr>
        <w:t>Petr Kopecký</w:t>
      </w:r>
      <w:r>
        <w:rPr>
          <w:rFonts w:eastAsia="Lucida Sans Unicode" w:cstheme="minorHAnsi"/>
        </w:rPr>
        <w:t xml:space="preserve"> </w:t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  <w:t>GARANT projekt s.r.o.</w:t>
      </w:r>
    </w:p>
    <w:sectPr w:rsidR="008B61E4" w:rsidRPr="004D1F4B" w:rsidSect="00077262">
      <w:headerReference w:type="default" r:id="rId8"/>
      <w:footerReference w:type="default" r:id="rId9"/>
      <w:pgSz w:w="11906" w:h="16838"/>
      <w:pgMar w:top="1811" w:right="1417" w:bottom="1417" w:left="1417" w:header="56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F2703" w14:textId="77777777" w:rsidR="0095447C" w:rsidRDefault="0095447C" w:rsidP="00C7615B">
      <w:pPr>
        <w:spacing w:after="0" w:line="240" w:lineRule="auto"/>
      </w:pPr>
      <w:r>
        <w:separator/>
      </w:r>
    </w:p>
  </w:endnote>
  <w:endnote w:type="continuationSeparator" w:id="0">
    <w:p w14:paraId="529ACCDC" w14:textId="77777777" w:rsidR="0095447C" w:rsidRDefault="0095447C" w:rsidP="00C7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F28D" w14:textId="77777777" w:rsidR="001A7071" w:rsidRDefault="001A7071" w:rsidP="00077262">
    <w:pPr>
      <w:pStyle w:val="Zpat"/>
      <w:rPr>
        <w:color w:val="767171" w:themeColor="background2" w:themeShade="80"/>
        <w:sz w:val="16"/>
        <w:szCs w:val="16"/>
      </w:rPr>
    </w:pPr>
  </w:p>
  <w:p w14:paraId="2BB46A90" w14:textId="63D7B1FC" w:rsidR="001A7071" w:rsidRPr="006C1E0F" w:rsidRDefault="001A7071" w:rsidP="00077262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GARANT projekt s.r.o.</w:t>
    </w:r>
    <w:r w:rsidRPr="006C1E0F">
      <w:rPr>
        <w:color w:val="767171" w:themeColor="background2" w:themeShade="80"/>
        <w:sz w:val="16"/>
        <w:szCs w:val="16"/>
      </w:rPr>
      <w:tab/>
      <w:t>IČ:06722865, DIČ:CZ06722865</w:t>
    </w:r>
    <w:r w:rsidRPr="006C1E0F">
      <w:rPr>
        <w:color w:val="767171" w:themeColor="background2" w:themeShade="80"/>
        <w:sz w:val="16"/>
        <w:szCs w:val="16"/>
      </w:rPr>
      <w:tab/>
      <w:t xml:space="preserve">E-mail: </w:t>
    </w:r>
    <w:hyperlink r:id="rId1" w:history="1">
      <w:r w:rsidRPr="006C1E0F">
        <w:rPr>
          <w:rStyle w:val="Hypertextovodkaz"/>
          <w:color w:val="767171" w:themeColor="background2" w:themeShade="80"/>
          <w:sz w:val="16"/>
          <w:szCs w:val="16"/>
        </w:rPr>
        <w:t>info</w:t>
      </w:r>
      <w:r w:rsidRPr="006C1E0F">
        <w:rPr>
          <w:rStyle w:val="Hypertextovodkaz"/>
          <w:color w:val="767171" w:themeColor="background2" w:themeShade="80"/>
          <w:sz w:val="16"/>
          <w:szCs w:val="16"/>
          <w:lang w:val="en-US"/>
        </w:rPr>
        <w:t>@</w:t>
      </w:r>
      <w:r w:rsidRPr="006C1E0F">
        <w:rPr>
          <w:rStyle w:val="Hypertextovodkaz"/>
          <w:color w:val="767171" w:themeColor="background2" w:themeShade="80"/>
          <w:sz w:val="16"/>
          <w:szCs w:val="16"/>
        </w:rPr>
        <w:t>garantprojekt.cz</w:t>
      </w:r>
    </w:hyperlink>
  </w:p>
  <w:p w14:paraId="4368D660" w14:textId="77777777" w:rsidR="001A7071" w:rsidRPr="006C1E0F" w:rsidRDefault="001A7071" w:rsidP="00077262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Staňkova 103/18</w:t>
    </w:r>
    <w:r w:rsidRPr="006C1E0F">
      <w:rPr>
        <w:color w:val="767171" w:themeColor="background2" w:themeShade="80"/>
        <w:sz w:val="16"/>
        <w:szCs w:val="16"/>
      </w:rPr>
      <w:tab/>
      <w:t>Společnost je vedena u Krajského</w:t>
    </w:r>
    <w:r w:rsidRPr="006C1E0F">
      <w:rPr>
        <w:color w:val="767171" w:themeColor="background2" w:themeShade="80"/>
        <w:sz w:val="16"/>
        <w:szCs w:val="16"/>
      </w:rPr>
      <w:tab/>
      <w:t>Internet:www.garantprojekt.cz</w:t>
    </w:r>
  </w:p>
  <w:p w14:paraId="27F50654" w14:textId="77777777" w:rsidR="001A7071" w:rsidRPr="006C1E0F" w:rsidRDefault="001A7071" w:rsidP="00077262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 xml:space="preserve">602 00 Brno - </w:t>
    </w:r>
    <w:proofErr w:type="spellStart"/>
    <w:r w:rsidRPr="006C1E0F">
      <w:rPr>
        <w:color w:val="767171" w:themeColor="background2" w:themeShade="80"/>
        <w:sz w:val="16"/>
        <w:szCs w:val="16"/>
      </w:rPr>
      <w:t>Ponava</w:t>
    </w:r>
    <w:proofErr w:type="spellEnd"/>
    <w:r w:rsidRPr="006C1E0F">
      <w:rPr>
        <w:color w:val="767171" w:themeColor="background2" w:themeShade="80"/>
        <w:sz w:val="16"/>
        <w:szCs w:val="16"/>
      </w:rPr>
      <w:tab/>
      <w:t>soudu v Brně, spisová značka C 103918</w:t>
    </w:r>
  </w:p>
  <w:p w14:paraId="0DE0ECEB" w14:textId="714727A8" w:rsidR="001A7071" w:rsidRDefault="001A7071">
    <w:pPr>
      <w:pStyle w:val="Zpat"/>
    </w:pPr>
  </w:p>
  <w:p w14:paraId="59EE78FE" w14:textId="384D0A68" w:rsidR="001A7071" w:rsidRPr="006C1E0F" w:rsidRDefault="001A7071">
    <w:pPr>
      <w:pStyle w:val="Zpa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AAEB8" w14:textId="77777777" w:rsidR="0095447C" w:rsidRDefault="0095447C" w:rsidP="00C7615B">
      <w:pPr>
        <w:spacing w:after="0" w:line="240" w:lineRule="auto"/>
      </w:pPr>
      <w:bookmarkStart w:id="0" w:name="_Hlk24645616"/>
      <w:bookmarkEnd w:id="0"/>
      <w:r>
        <w:separator/>
      </w:r>
    </w:p>
  </w:footnote>
  <w:footnote w:type="continuationSeparator" w:id="0">
    <w:p w14:paraId="1ACAEF8A" w14:textId="77777777" w:rsidR="0095447C" w:rsidRDefault="0095447C" w:rsidP="00C7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B3D6" w14:textId="77777777" w:rsidR="001A7071" w:rsidRPr="006810DB" w:rsidRDefault="001A7071" w:rsidP="0090662B">
    <w:pPr>
      <w:pStyle w:val="Zhlav"/>
      <w:tabs>
        <w:tab w:val="clear" w:pos="4536"/>
        <w:tab w:val="clear" w:pos="9072"/>
        <w:tab w:val="left" w:pos="2490"/>
      </w:tabs>
      <w:rPr>
        <w:rFonts w:cstheme="minorHAnsi"/>
        <w:color w:val="AEAAAA" w:themeColor="background2" w:themeShade="BF"/>
        <w:sz w:val="28"/>
        <w:szCs w:val="2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29A24D11" wp14:editId="76C8D06B">
              <wp:simplePos x="0" y="0"/>
              <wp:positionH relativeFrom="column">
                <wp:posOffset>2986405</wp:posOffset>
              </wp:positionH>
              <wp:positionV relativeFrom="paragraph">
                <wp:posOffset>-189230</wp:posOffset>
              </wp:positionV>
              <wp:extent cx="3150870" cy="952500"/>
              <wp:effectExtent l="0" t="0" r="0" b="0"/>
              <wp:wrapSquare wrapText="bothSides"/>
              <wp:docPr id="8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5087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0275FC" w14:textId="4D0F8A92" w:rsidR="001A7071" w:rsidRPr="00FB009B" w:rsidRDefault="001A7071" w:rsidP="003D6D4E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Název projektu: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„ZŠ Brno, Hroznová 1, </w:t>
                          </w:r>
                          <w:proofErr w:type="spellStart"/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p.o</w:t>
                          </w:r>
                          <w:proofErr w:type="spellEnd"/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., objekt Hlinky 146 – rekonstrukce školní jídelny – výdejny – zpracování dokumentace pro provádění stavby“</w:t>
                          </w:r>
                        </w:p>
                        <w:p w14:paraId="54F15F03" w14:textId="190A8666" w:rsidR="001A7071" w:rsidRDefault="001A7071" w:rsidP="00F8537A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Investor: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Statutární město Brno</w:t>
                          </w:r>
                        </w:p>
                        <w:p w14:paraId="15751912" w14:textId="3A82B381" w:rsidR="001A7071" w:rsidRDefault="001A7071" w:rsidP="00F8537A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                Městská část Brno-střed</w:t>
                          </w:r>
                        </w:p>
                        <w:p w14:paraId="484F76D2" w14:textId="77777777" w:rsidR="001A7071" w:rsidRPr="00FB009B" w:rsidRDefault="001A7071" w:rsidP="00F8537A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                Dominikánská 264/2, 601 69 Brno</w:t>
                          </w:r>
                        </w:p>
                        <w:p w14:paraId="2B8E215E" w14:textId="77777777" w:rsidR="001A7071" w:rsidRPr="00BB22AA" w:rsidRDefault="001A7071" w:rsidP="00F8537A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Rozsah: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Projektová d</w:t>
                          </w: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okumentace pro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provádění stavby</w:t>
                          </w: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(D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PS</w:t>
                          </w: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6FD343A9" w14:textId="77777777" w:rsidR="001A7071" w:rsidRPr="00FB009B" w:rsidRDefault="001A7071" w:rsidP="0090662B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A24D11" id="Text Box 15" o:spid="_x0000_s1026" style="position:absolute;margin-left:235.15pt;margin-top:-14.9pt;width:248.1pt;height:7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" filled="f" stroked="f">
              <v:textbox>
                <w:txbxContent>
                  <w:p w14:paraId="4C0275FC" w14:textId="4D0F8A92" w:rsidR="0043607D" w:rsidRPr="00FB009B" w:rsidRDefault="0043607D" w:rsidP="003D6D4E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Název projektu: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„ZŠ Brno, Hroznová 1, </w:t>
                    </w:r>
                    <w:proofErr w:type="spellStart"/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p.o</w:t>
                    </w:r>
                    <w:proofErr w:type="spellEnd"/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., objekt Hlinky 146 – rekonstrukce školní jídelny – výdejny – zpracování dokumentace pro provádění stavby“</w:t>
                    </w:r>
                  </w:p>
                  <w:p w14:paraId="54F15F03" w14:textId="190A8666" w:rsidR="0043607D" w:rsidRDefault="0043607D" w:rsidP="00F8537A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Investor: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Statutární město Brno</w:t>
                    </w:r>
                  </w:p>
                  <w:p w14:paraId="15751912" w14:textId="3A82B381" w:rsidR="0043607D" w:rsidRDefault="0043607D" w:rsidP="00F8537A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                Městská část Brno-střed</w:t>
                    </w:r>
                  </w:p>
                  <w:p w14:paraId="484F76D2" w14:textId="77777777" w:rsidR="0043607D" w:rsidRPr="00FB009B" w:rsidRDefault="0043607D" w:rsidP="00F8537A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                Dominikánská 264/2, 601 69 Brno</w:t>
                    </w:r>
                  </w:p>
                  <w:p w14:paraId="2B8E215E" w14:textId="77777777" w:rsidR="0043607D" w:rsidRPr="00BB22AA" w:rsidRDefault="0043607D" w:rsidP="00F8537A">
                    <w:pPr>
                      <w:pStyle w:val="Zhlav"/>
                      <w:rPr>
                        <w:sz w:val="16"/>
                        <w:szCs w:val="16"/>
                      </w:rPr>
                    </w:pP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Rozsah: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Projektová d</w:t>
                    </w: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okumentace pro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provádění stavby</w:t>
                    </w: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(D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PS</w:t>
                    </w: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)</w:t>
                    </w:r>
                  </w:p>
                  <w:p w14:paraId="6FD343A9" w14:textId="77777777" w:rsidR="0043607D" w:rsidRPr="00FB009B" w:rsidRDefault="0043607D" w:rsidP="0090662B">
                    <w:pPr>
                      <w:pStyle w:val="Zhlav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rect>
          </w:pict>
        </mc:Fallback>
      </mc:AlternateContent>
    </w:r>
    <w:r>
      <w:rPr>
        <w:rFonts w:cstheme="minorHAnsi"/>
        <w:noProof/>
        <w:color w:val="3B3838" w:themeColor="background2" w:themeShade="40"/>
        <w:sz w:val="28"/>
        <w:szCs w:val="28"/>
        <w:lang w:eastAsia="cs-CZ"/>
      </w:rPr>
      <w:drawing>
        <wp:inline distT="0" distB="0" distL="0" distR="0" wp14:anchorId="2D2B23FC" wp14:editId="6B10337D">
          <wp:extent cx="1502399" cy="628650"/>
          <wp:effectExtent l="0" t="0" r="3175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399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HAnsi"/>
        <w:color w:val="AEAAAA" w:themeColor="background2" w:themeShade="BF"/>
        <w:sz w:val="28"/>
        <w:szCs w:val="28"/>
      </w:rPr>
      <w:t xml:space="preserve"> </w:t>
    </w:r>
    <w:r>
      <w:rPr>
        <w:rFonts w:cstheme="minorHAnsi"/>
        <w:color w:val="AEAAAA" w:themeColor="background2" w:themeShade="BF"/>
        <w:sz w:val="28"/>
        <w:szCs w:val="28"/>
      </w:rPr>
      <w:tab/>
    </w:r>
  </w:p>
  <w:p w14:paraId="0E9ED6A3" w14:textId="48BFB2E0" w:rsidR="001A7071" w:rsidRPr="0090662B" w:rsidRDefault="001A7071" w:rsidP="0090662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A"/>
        <w:lang w:val="cs-CZ" w:eastAsia="cs-CZ" w:bidi="ar-SA"/>
      </w:rPr>
    </w:lvl>
  </w:abstractNum>
  <w:abstractNum w:abstractNumId="1" w15:restartNumberingAfterBreak="0">
    <w:nsid w:val="00000003"/>
    <w:multiLevelType w:val="multilevel"/>
    <w:tmpl w:val="297E0DE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1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4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6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98" w:hanging="2520"/>
      </w:pPr>
      <w:rPr>
        <w:rFonts w:hint="default"/>
      </w:rPr>
    </w:lvl>
  </w:abstractNum>
  <w:abstractNum w:abstractNumId="2" w15:restartNumberingAfterBreak="0">
    <w:nsid w:val="26B94BD3"/>
    <w:multiLevelType w:val="hybridMultilevel"/>
    <w:tmpl w:val="255A5D92"/>
    <w:lvl w:ilvl="0" w:tplc="A6E8B70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3443D"/>
    <w:multiLevelType w:val="hybridMultilevel"/>
    <w:tmpl w:val="DC70338A"/>
    <w:lvl w:ilvl="0" w:tplc="7CD4320C">
      <w:start w:val="62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B6522"/>
    <w:multiLevelType w:val="hybridMultilevel"/>
    <w:tmpl w:val="1DDA7A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816B9E"/>
    <w:multiLevelType w:val="hybridMultilevel"/>
    <w:tmpl w:val="AAFC1C24"/>
    <w:lvl w:ilvl="0" w:tplc="F8B86658">
      <w:start w:val="2"/>
      <w:numFmt w:val="upperLetter"/>
      <w:pStyle w:val="StylNadpis3Verdana11bDoleva1"/>
      <w:lvlText w:val="%1."/>
      <w:lvlJc w:val="left"/>
      <w:pPr>
        <w:ind w:left="2499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6C0D7C40"/>
    <w:multiLevelType w:val="multilevel"/>
    <w:tmpl w:val="02328500"/>
    <w:lvl w:ilvl="0">
      <w:start w:val="1"/>
      <w:numFmt w:val="upperLetter"/>
      <w:lvlText w:val="%1."/>
      <w:lvlJc w:val="left"/>
      <w:pPr>
        <w:ind w:left="2484" w:hanging="360"/>
      </w:p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77DC7B2C"/>
    <w:multiLevelType w:val="hybridMultilevel"/>
    <w:tmpl w:val="4A785E50"/>
    <w:lvl w:ilvl="0" w:tplc="00000002">
      <w:start w:val="10"/>
      <w:numFmt w:val="bullet"/>
      <w:lvlText w:val="-"/>
      <w:lvlJc w:val="left"/>
      <w:pPr>
        <w:ind w:left="720" w:hanging="360"/>
      </w:pPr>
      <w:rPr>
        <w:rFonts w:ascii="Arial Narrow" w:hAnsi="Arial Narrow" w:cs="Open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472607">
    <w:abstractNumId w:val="5"/>
  </w:num>
  <w:num w:numId="2" w16cid:durableId="1065178012">
    <w:abstractNumId w:val="3"/>
  </w:num>
  <w:num w:numId="3" w16cid:durableId="2122912371">
    <w:abstractNumId w:val="7"/>
  </w:num>
  <w:num w:numId="4" w16cid:durableId="1670524913">
    <w:abstractNumId w:val="2"/>
  </w:num>
  <w:num w:numId="5" w16cid:durableId="840970745">
    <w:abstractNumId w:val="4"/>
  </w:num>
  <w:num w:numId="6" w16cid:durableId="175415663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5B"/>
    <w:rsid w:val="000039B5"/>
    <w:rsid w:val="00026A12"/>
    <w:rsid w:val="00040CF1"/>
    <w:rsid w:val="00057DE8"/>
    <w:rsid w:val="00060136"/>
    <w:rsid w:val="0006278F"/>
    <w:rsid w:val="00065BAC"/>
    <w:rsid w:val="00066CD3"/>
    <w:rsid w:val="00067165"/>
    <w:rsid w:val="00067F1C"/>
    <w:rsid w:val="00077262"/>
    <w:rsid w:val="000872F6"/>
    <w:rsid w:val="00097F17"/>
    <w:rsid w:val="000A55D8"/>
    <w:rsid w:val="000A6AFF"/>
    <w:rsid w:val="000C39F7"/>
    <w:rsid w:val="000C61B6"/>
    <w:rsid w:val="000C6D39"/>
    <w:rsid w:val="000D6313"/>
    <w:rsid w:val="000E2B15"/>
    <w:rsid w:val="000F03C9"/>
    <w:rsid w:val="000F1C11"/>
    <w:rsid w:val="00100FF2"/>
    <w:rsid w:val="00102698"/>
    <w:rsid w:val="00106E84"/>
    <w:rsid w:val="00114D3A"/>
    <w:rsid w:val="00117231"/>
    <w:rsid w:val="001224B0"/>
    <w:rsid w:val="00123F50"/>
    <w:rsid w:val="00124061"/>
    <w:rsid w:val="001243F1"/>
    <w:rsid w:val="00124938"/>
    <w:rsid w:val="0012508A"/>
    <w:rsid w:val="0012641B"/>
    <w:rsid w:val="00126AB5"/>
    <w:rsid w:val="00127348"/>
    <w:rsid w:val="00145253"/>
    <w:rsid w:val="00150E95"/>
    <w:rsid w:val="00151FF9"/>
    <w:rsid w:val="0015228A"/>
    <w:rsid w:val="0016217B"/>
    <w:rsid w:val="00163EC8"/>
    <w:rsid w:val="0017130D"/>
    <w:rsid w:val="00175904"/>
    <w:rsid w:val="00177071"/>
    <w:rsid w:val="001812F6"/>
    <w:rsid w:val="00182043"/>
    <w:rsid w:val="001909A7"/>
    <w:rsid w:val="001916EE"/>
    <w:rsid w:val="00195536"/>
    <w:rsid w:val="00196DE2"/>
    <w:rsid w:val="001A1C97"/>
    <w:rsid w:val="001A381A"/>
    <w:rsid w:val="001A45B2"/>
    <w:rsid w:val="001A4F64"/>
    <w:rsid w:val="001A7071"/>
    <w:rsid w:val="001B0EBC"/>
    <w:rsid w:val="001B1946"/>
    <w:rsid w:val="001B1F45"/>
    <w:rsid w:val="001B34CC"/>
    <w:rsid w:val="001B51EF"/>
    <w:rsid w:val="001B5F0F"/>
    <w:rsid w:val="001B6D6E"/>
    <w:rsid w:val="001B7958"/>
    <w:rsid w:val="001C426F"/>
    <w:rsid w:val="001C59DF"/>
    <w:rsid w:val="001C6CDB"/>
    <w:rsid w:val="001D0B95"/>
    <w:rsid w:val="001D41D0"/>
    <w:rsid w:val="001D5812"/>
    <w:rsid w:val="001E2B26"/>
    <w:rsid w:val="001F72B6"/>
    <w:rsid w:val="0020748D"/>
    <w:rsid w:val="0021765C"/>
    <w:rsid w:val="0022291A"/>
    <w:rsid w:val="002242F4"/>
    <w:rsid w:val="00231DF6"/>
    <w:rsid w:val="0023779F"/>
    <w:rsid w:val="002415EE"/>
    <w:rsid w:val="00242417"/>
    <w:rsid w:val="002425F5"/>
    <w:rsid w:val="0024485C"/>
    <w:rsid w:val="00250CB9"/>
    <w:rsid w:val="002517D3"/>
    <w:rsid w:val="0025618B"/>
    <w:rsid w:val="002616DE"/>
    <w:rsid w:val="00270B09"/>
    <w:rsid w:val="00273B0A"/>
    <w:rsid w:val="0028656C"/>
    <w:rsid w:val="00293864"/>
    <w:rsid w:val="00294BFC"/>
    <w:rsid w:val="00295D0C"/>
    <w:rsid w:val="002968D0"/>
    <w:rsid w:val="002A4D62"/>
    <w:rsid w:val="002A76D6"/>
    <w:rsid w:val="002B0E4E"/>
    <w:rsid w:val="002B2C73"/>
    <w:rsid w:val="002B2E22"/>
    <w:rsid w:val="002B6791"/>
    <w:rsid w:val="002B79AD"/>
    <w:rsid w:val="002C4F4B"/>
    <w:rsid w:val="002D053C"/>
    <w:rsid w:val="002D1159"/>
    <w:rsid w:val="002D19E5"/>
    <w:rsid w:val="002D5ACF"/>
    <w:rsid w:val="002E2C04"/>
    <w:rsid w:val="002E338D"/>
    <w:rsid w:val="002E3A7B"/>
    <w:rsid w:val="002E3B3B"/>
    <w:rsid w:val="00301815"/>
    <w:rsid w:val="00301960"/>
    <w:rsid w:val="0030213E"/>
    <w:rsid w:val="003036B5"/>
    <w:rsid w:val="00307F9E"/>
    <w:rsid w:val="00321F80"/>
    <w:rsid w:val="00322487"/>
    <w:rsid w:val="00325FBA"/>
    <w:rsid w:val="00330618"/>
    <w:rsid w:val="0033183E"/>
    <w:rsid w:val="00331FB4"/>
    <w:rsid w:val="00336B81"/>
    <w:rsid w:val="00343345"/>
    <w:rsid w:val="00356C32"/>
    <w:rsid w:val="0035778E"/>
    <w:rsid w:val="00362C5F"/>
    <w:rsid w:val="00371AF8"/>
    <w:rsid w:val="00372092"/>
    <w:rsid w:val="00373622"/>
    <w:rsid w:val="0037398F"/>
    <w:rsid w:val="00375264"/>
    <w:rsid w:val="00376690"/>
    <w:rsid w:val="00377323"/>
    <w:rsid w:val="00377810"/>
    <w:rsid w:val="003855E2"/>
    <w:rsid w:val="003863FD"/>
    <w:rsid w:val="003903BF"/>
    <w:rsid w:val="00391AD2"/>
    <w:rsid w:val="0039243A"/>
    <w:rsid w:val="00392D5C"/>
    <w:rsid w:val="00393824"/>
    <w:rsid w:val="003A2C8F"/>
    <w:rsid w:val="003A6DA3"/>
    <w:rsid w:val="003B134A"/>
    <w:rsid w:val="003B355E"/>
    <w:rsid w:val="003B518F"/>
    <w:rsid w:val="003C0D54"/>
    <w:rsid w:val="003C192D"/>
    <w:rsid w:val="003C2649"/>
    <w:rsid w:val="003C3129"/>
    <w:rsid w:val="003C39C3"/>
    <w:rsid w:val="003C3F7B"/>
    <w:rsid w:val="003D1E9E"/>
    <w:rsid w:val="003D4206"/>
    <w:rsid w:val="003D6D4E"/>
    <w:rsid w:val="003E4AD3"/>
    <w:rsid w:val="004049BA"/>
    <w:rsid w:val="00427E68"/>
    <w:rsid w:val="00430859"/>
    <w:rsid w:val="00433C5E"/>
    <w:rsid w:val="00433F90"/>
    <w:rsid w:val="0043607D"/>
    <w:rsid w:val="0043724D"/>
    <w:rsid w:val="00451283"/>
    <w:rsid w:val="00454A42"/>
    <w:rsid w:val="004557BF"/>
    <w:rsid w:val="00465574"/>
    <w:rsid w:val="00465E03"/>
    <w:rsid w:val="00467351"/>
    <w:rsid w:val="00470532"/>
    <w:rsid w:val="004745F6"/>
    <w:rsid w:val="00477F03"/>
    <w:rsid w:val="0048122C"/>
    <w:rsid w:val="00483630"/>
    <w:rsid w:val="00493BDB"/>
    <w:rsid w:val="004A0EA8"/>
    <w:rsid w:val="004A0F16"/>
    <w:rsid w:val="004A1668"/>
    <w:rsid w:val="004A4209"/>
    <w:rsid w:val="004B2349"/>
    <w:rsid w:val="004B3C26"/>
    <w:rsid w:val="004B5396"/>
    <w:rsid w:val="004B5C2F"/>
    <w:rsid w:val="004C00D6"/>
    <w:rsid w:val="004C3503"/>
    <w:rsid w:val="004C7393"/>
    <w:rsid w:val="004C7E09"/>
    <w:rsid w:val="004D0902"/>
    <w:rsid w:val="004D1F4B"/>
    <w:rsid w:val="004E1AB8"/>
    <w:rsid w:val="004E1D2D"/>
    <w:rsid w:val="004E6984"/>
    <w:rsid w:val="004F077B"/>
    <w:rsid w:val="004F1329"/>
    <w:rsid w:val="004F221D"/>
    <w:rsid w:val="004F3DBB"/>
    <w:rsid w:val="00512B8D"/>
    <w:rsid w:val="0051549A"/>
    <w:rsid w:val="00516493"/>
    <w:rsid w:val="005234F5"/>
    <w:rsid w:val="00526743"/>
    <w:rsid w:val="00530256"/>
    <w:rsid w:val="0053410A"/>
    <w:rsid w:val="005366B9"/>
    <w:rsid w:val="00540747"/>
    <w:rsid w:val="00543113"/>
    <w:rsid w:val="005454DB"/>
    <w:rsid w:val="00546DB9"/>
    <w:rsid w:val="005511DE"/>
    <w:rsid w:val="00555753"/>
    <w:rsid w:val="00560CD1"/>
    <w:rsid w:val="005632E7"/>
    <w:rsid w:val="00564AEC"/>
    <w:rsid w:val="00566D2D"/>
    <w:rsid w:val="00570541"/>
    <w:rsid w:val="0057195B"/>
    <w:rsid w:val="00575CA8"/>
    <w:rsid w:val="005761BC"/>
    <w:rsid w:val="00577635"/>
    <w:rsid w:val="00593271"/>
    <w:rsid w:val="0059533A"/>
    <w:rsid w:val="005A0D5F"/>
    <w:rsid w:val="005A0F30"/>
    <w:rsid w:val="005A1600"/>
    <w:rsid w:val="005A3FDF"/>
    <w:rsid w:val="005B201C"/>
    <w:rsid w:val="005B46F2"/>
    <w:rsid w:val="005C1684"/>
    <w:rsid w:val="005C2D93"/>
    <w:rsid w:val="005C4105"/>
    <w:rsid w:val="005C4F96"/>
    <w:rsid w:val="005C76B0"/>
    <w:rsid w:val="005E2617"/>
    <w:rsid w:val="005E2B34"/>
    <w:rsid w:val="005E396C"/>
    <w:rsid w:val="005E7674"/>
    <w:rsid w:val="005F3DAB"/>
    <w:rsid w:val="005F49F6"/>
    <w:rsid w:val="00603B06"/>
    <w:rsid w:val="00604AF0"/>
    <w:rsid w:val="00606AA1"/>
    <w:rsid w:val="006134DE"/>
    <w:rsid w:val="00627CA9"/>
    <w:rsid w:val="0063551A"/>
    <w:rsid w:val="00641FEC"/>
    <w:rsid w:val="0065599F"/>
    <w:rsid w:val="00657F1C"/>
    <w:rsid w:val="00660ECB"/>
    <w:rsid w:val="00661E26"/>
    <w:rsid w:val="00665B30"/>
    <w:rsid w:val="006720EA"/>
    <w:rsid w:val="00676F6D"/>
    <w:rsid w:val="006810DB"/>
    <w:rsid w:val="00682A39"/>
    <w:rsid w:val="00686B66"/>
    <w:rsid w:val="00691ECC"/>
    <w:rsid w:val="00693E18"/>
    <w:rsid w:val="006943C2"/>
    <w:rsid w:val="006A284E"/>
    <w:rsid w:val="006A3660"/>
    <w:rsid w:val="006B3FD8"/>
    <w:rsid w:val="006C1E0F"/>
    <w:rsid w:val="006D2479"/>
    <w:rsid w:val="006D2CAC"/>
    <w:rsid w:val="006D6880"/>
    <w:rsid w:val="006D7949"/>
    <w:rsid w:val="006E35EB"/>
    <w:rsid w:val="006E7D3F"/>
    <w:rsid w:val="006F1951"/>
    <w:rsid w:val="006F2D56"/>
    <w:rsid w:val="006F3928"/>
    <w:rsid w:val="00710530"/>
    <w:rsid w:val="00710B40"/>
    <w:rsid w:val="007113FD"/>
    <w:rsid w:val="00714E07"/>
    <w:rsid w:val="00723AE1"/>
    <w:rsid w:val="00727B86"/>
    <w:rsid w:val="0073124B"/>
    <w:rsid w:val="00731306"/>
    <w:rsid w:val="007412C1"/>
    <w:rsid w:val="00741A82"/>
    <w:rsid w:val="00743796"/>
    <w:rsid w:val="00745E9A"/>
    <w:rsid w:val="00755E7D"/>
    <w:rsid w:val="00760787"/>
    <w:rsid w:val="00766BE1"/>
    <w:rsid w:val="00767991"/>
    <w:rsid w:val="007757BC"/>
    <w:rsid w:val="00784668"/>
    <w:rsid w:val="00784B22"/>
    <w:rsid w:val="00794654"/>
    <w:rsid w:val="007A5CF7"/>
    <w:rsid w:val="007A6ADD"/>
    <w:rsid w:val="007A7393"/>
    <w:rsid w:val="007B7DBF"/>
    <w:rsid w:val="007C0673"/>
    <w:rsid w:val="007D4BE7"/>
    <w:rsid w:val="007D582F"/>
    <w:rsid w:val="007E085C"/>
    <w:rsid w:val="007E2244"/>
    <w:rsid w:val="007E7375"/>
    <w:rsid w:val="007F2936"/>
    <w:rsid w:val="00804D54"/>
    <w:rsid w:val="00805603"/>
    <w:rsid w:val="00806285"/>
    <w:rsid w:val="00810508"/>
    <w:rsid w:val="0081288B"/>
    <w:rsid w:val="00813BA1"/>
    <w:rsid w:val="00814CFC"/>
    <w:rsid w:val="008220EA"/>
    <w:rsid w:val="0083559C"/>
    <w:rsid w:val="00843541"/>
    <w:rsid w:val="00854701"/>
    <w:rsid w:val="00854BA2"/>
    <w:rsid w:val="0085777B"/>
    <w:rsid w:val="0086188B"/>
    <w:rsid w:val="00866D32"/>
    <w:rsid w:val="00877F1A"/>
    <w:rsid w:val="00883885"/>
    <w:rsid w:val="00885444"/>
    <w:rsid w:val="00885FD3"/>
    <w:rsid w:val="00886938"/>
    <w:rsid w:val="008906F3"/>
    <w:rsid w:val="008925B0"/>
    <w:rsid w:val="00892EEC"/>
    <w:rsid w:val="00896A95"/>
    <w:rsid w:val="008B1D7A"/>
    <w:rsid w:val="008B58B0"/>
    <w:rsid w:val="008B61E4"/>
    <w:rsid w:val="008C4033"/>
    <w:rsid w:val="008C7E0D"/>
    <w:rsid w:val="008D1DA7"/>
    <w:rsid w:val="008D5B4E"/>
    <w:rsid w:val="008E0F5F"/>
    <w:rsid w:val="008E2DEA"/>
    <w:rsid w:val="008E4E4A"/>
    <w:rsid w:val="008E5F14"/>
    <w:rsid w:val="008F03B6"/>
    <w:rsid w:val="008F03BE"/>
    <w:rsid w:val="008F08F6"/>
    <w:rsid w:val="008F1224"/>
    <w:rsid w:val="009019BA"/>
    <w:rsid w:val="00903F77"/>
    <w:rsid w:val="00905A12"/>
    <w:rsid w:val="0090662B"/>
    <w:rsid w:val="00907881"/>
    <w:rsid w:val="0091404C"/>
    <w:rsid w:val="00920151"/>
    <w:rsid w:val="00926973"/>
    <w:rsid w:val="00934E86"/>
    <w:rsid w:val="009507AB"/>
    <w:rsid w:val="0095171E"/>
    <w:rsid w:val="0095287D"/>
    <w:rsid w:val="0095447C"/>
    <w:rsid w:val="0095750C"/>
    <w:rsid w:val="00963ADB"/>
    <w:rsid w:val="009673F4"/>
    <w:rsid w:val="00975672"/>
    <w:rsid w:val="00976675"/>
    <w:rsid w:val="009776F0"/>
    <w:rsid w:val="00994775"/>
    <w:rsid w:val="009967BC"/>
    <w:rsid w:val="009B5F9C"/>
    <w:rsid w:val="009C0EA6"/>
    <w:rsid w:val="009D1276"/>
    <w:rsid w:val="009D1E3B"/>
    <w:rsid w:val="009D6AAE"/>
    <w:rsid w:val="009D7474"/>
    <w:rsid w:val="009D7547"/>
    <w:rsid w:val="009E0989"/>
    <w:rsid w:val="009E116A"/>
    <w:rsid w:val="009E51EC"/>
    <w:rsid w:val="009F665F"/>
    <w:rsid w:val="009F7211"/>
    <w:rsid w:val="00A00F0C"/>
    <w:rsid w:val="00A01D57"/>
    <w:rsid w:val="00A06C35"/>
    <w:rsid w:val="00A16567"/>
    <w:rsid w:val="00A2505D"/>
    <w:rsid w:val="00A253E0"/>
    <w:rsid w:val="00A25AEB"/>
    <w:rsid w:val="00A3160A"/>
    <w:rsid w:val="00A31A74"/>
    <w:rsid w:val="00A336A0"/>
    <w:rsid w:val="00A35555"/>
    <w:rsid w:val="00A35E0A"/>
    <w:rsid w:val="00A37731"/>
    <w:rsid w:val="00A42248"/>
    <w:rsid w:val="00A4289A"/>
    <w:rsid w:val="00A433BA"/>
    <w:rsid w:val="00A50B85"/>
    <w:rsid w:val="00A634D4"/>
    <w:rsid w:val="00A70920"/>
    <w:rsid w:val="00A76937"/>
    <w:rsid w:val="00A771C2"/>
    <w:rsid w:val="00A778A2"/>
    <w:rsid w:val="00A843D4"/>
    <w:rsid w:val="00AA1716"/>
    <w:rsid w:val="00AA1E10"/>
    <w:rsid w:val="00AA7859"/>
    <w:rsid w:val="00AC4783"/>
    <w:rsid w:val="00AD383E"/>
    <w:rsid w:val="00AD483A"/>
    <w:rsid w:val="00AD641C"/>
    <w:rsid w:val="00AD7A36"/>
    <w:rsid w:val="00AE271B"/>
    <w:rsid w:val="00AE3E8A"/>
    <w:rsid w:val="00AF486D"/>
    <w:rsid w:val="00AF5BDB"/>
    <w:rsid w:val="00B00A8E"/>
    <w:rsid w:val="00B04295"/>
    <w:rsid w:val="00B05DB2"/>
    <w:rsid w:val="00B24BF1"/>
    <w:rsid w:val="00B27858"/>
    <w:rsid w:val="00B336EB"/>
    <w:rsid w:val="00B37125"/>
    <w:rsid w:val="00B41FF7"/>
    <w:rsid w:val="00B43C1C"/>
    <w:rsid w:val="00B5004A"/>
    <w:rsid w:val="00B5420C"/>
    <w:rsid w:val="00B60AB9"/>
    <w:rsid w:val="00B61D1E"/>
    <w:rsid w:val="00B62637"/>
    <w:rsid w:val="00B6273B"/>
    <w:rsid w:val="00B62D83"/>
    <w:rsid w:val="00B63D34"/>
    <w:rsid w:val="00B640C8"/>
    <w:rsid w:val="00B64D5A"/>
    <w:rsid w:val="00B67FE1"/>
    <w:rsid w:val="00B73F14"/>
    <w:rsid w:val="00B854C9"/>
    <w:rsid w:val="00B87D78"/>
    <w:rsid w:val="00B924FD"/>
    <w:rsid w:val="00BA4C3B"/>
    <w:rsid w:val="00BA5000"/>
    <w:rsid w:val="00BB19DD"/>
    <w:rsid w:val="00BB3410"/>
    <w:rsid w:val="00BB6652"/>
    <w:rsid w:val="00BB6B07"/>
    <w:rsid w:val="00BB6E88"/>
    <w:rsid w:val="00BB71F6"/>
    <w:rsid w:val="00BC42EE"/>
    <w:rsid w:val="00BC50FF"/>
    <w:rsid w:val="00BC5642"/>
    <w:rsid w:val="00BC6D73"/>
    <w:rsid w:val="00BD0540"/>
    <w:rsid w:val="00BE3876"/>
    <w:rsid w:val="00C01149"/>
    <w:rsid w:val="00C175B5"/>
    <w:rsid w:val="00C22B69"/>
    <w:rsid w:val="00C23DD1"/>
    <w:rsid w:val="00C254B1"/>
    <w:rsid w:val="00C269D5"/>
    <w:rsid w:val="00C273EC"/>
    <w:rsid w:val="00C27A09"/>
    <w:rsid w:val="00C32285"/>
    <w:rsid w:val="00C33E35"/>
    <w:rsid w:val="00C4093C"/>
    <w:rsid w:val="00C42038"/>
    <w:rsid w:val="00C42557"/>
    <w:rsid w:val="00C44433"/>
    <w:rsid w:val="00C44976"/>
    <w:rsid w:val="00C55836"/>
    <w:rsid w:val="00C7173A"/>
    <w:rsid w:val="00C743E5"/>
    <w:rsid w:val="00C7547F"/>
    <w:rsid w:val="00C7615B"/>
    <w:rsid w:val="00C7665F"/>
    <w:rsid w:val="00C76B9A"/>
    <w:rsid w:val="00C9147F"/>
    <w:rsid w:val="00C924E5"/>
    <w:rsid w:val="00CA59A7"/>
    <w:rsid w:val="00CA7C0C"/>
    <w:rsid w:val="00CB1249"/>
    <w:rsid w:val="00CD00DB"/>
    <w:rsid w:val="00CD090B"/>
    <w:rsid w:val="00CD2E1D"/>
    <w:rsid w:val="00CD367D"/>
    <w:rsid w:val="00CD3E42"/>
    <w:rsid w:val="00CD454D"/>
    <w:rsid w:val="00CE25D2"/>
    <w:rsid w:val="00CE27C7"/>
    <w:rsid w:val="00CE576C"/>
    <w:rsid w:val="00CF014D"/>
    <w:rsid w:val="00D01702"/>
    <w:rsid w:val="00D021B3"/>
    <w:rsid w:val="00D02807"/>
    <w:rsid w:val="00D112BC"/>
    <w:rsid w:val="00D168B1"/>
    <w:rsid w:val="00D3452A"/>
    <w:rsid w:val="00D34F39"/>
    <w:rsid w:val="00D35424"/>
    <w:rsid w:val="00D44844"/>
    <w:rsid w:val="00D45B67"/>
    <w:rsid w:val="00D46776"/>
    <w:rsid w:val="00D50334"/>
    <w:rsid w:val="00D554DA"/>
    <w:rsid w:val="00D55F52"/>
    <w:rsid w:val="00D56C8A"/>
    <w:rsid w:val="00D601AE"/>
    <w:rsid w:val="00D60F8D"/>
    <w:rsid w:val="00D63427"/>
    <w:rsid w:val="00D73DC4"/>
    <w:rsid w:val="00D74B7F"/>
    <w:rsid w:val="00D878ED"/>
    <w:rsid w:val="00D90EBE"/>
    <w:rsid w:val="00D916B2"/>
    <w:rsid w:val="00D92F58"/>
    <w:rsid w:val="00D96D95"/>
    <w:rsid w:val="00DA0BC8"/>
    <w:rsid w:val="00DA2158"/>
    <w:rsid w:val="00DA5A0F"/>
    <w:rsid w:val="00DA67F3"/>
    <w:rsid w:val="00DB5F68"/>
    <w:rsid w:val="00DC6938"/>
    <w:rsid w:val="00DE25E6"/>
    <w:rsid w:val="00DE2671"/>
    <w:rsid w:val="00DE40FC"/>
    <w:rsid w:val="00DF7840"/>
    <w:rsid w:val="00E021F0"/>
    <w:rsid w:val="00E0571E"/>
    <w:rsid w:val="00E100C9"/>
    <w:rsid w:val="00E13F52"/>
    <w:rsid w:val="00E15878"/>
    <w:rsid w:val="00E16194"/>
    <w:rsid w:val="00E20938"/>
    <w:rsid w:val="00E2535B"/>
    <w:rsid w:val="00E27C58"/>
    <w:rsid w:val="00E30CA9"/>
    <w:rsid w:val="00E46B1A"/>
    <w:rsid w:val="00E50627"/>
    <w:rsid w:val="00E52BEE"/>
    <w:rsid w:val="00E5437B"/>
    <w:rsid w:val="00E55AED"/>
    <w:rsid w:val="00E662D4"/>
    <w:rsid w:val="00E66603"/>
    <w:rsid w:val="00E72081"/>
    <w:rsid w:val="00E878FE"/>
    <w:rsid w:val="00E9049F"/>
    <w:rsid w:val="00E9236D"/>
    <w:rsid w:val="00E95F53"/>
    <w:rsid w:val="00E96DAF"/>
    <w:rsid w:val="00EA2754"/>
    <w:rsid w:val="00EA2CA2"/>
    <w:rsid w:val="00EA5EB4"/>
    <w:rsid w:val="00EA697E"/>
    <w:rsid w:val="00EA6B03"/>
    <w:rsid w:val="00EB07EA"/>
    <w:rsid w:val="00EB1B01"/>
    <w:rsid w:val="00EB2C37"/>
    <w:rsid w:val="00EB429B"/>
    <w:rsid w:val="00EB7D2A"/>
    <w:rsid w:val="00EC0E12"/>
    <w:rsid w:val="00EC21A1"/>
    <w:rsid w:val="00EC23A2"/>
    <w:rsid w:val="00EC2521"/>
    <w:rsid w:val="00EC33B6"/>
    <w:rsid w:val="00EC4C07"/>
    <w:rsid w:val="00EC7FC6"/>
    <w:rsid w:val="00ED1E6D"/>
    <w:rsid w:val="00ED20AC"/>
    <w:rsid w:val="00ED43AA"/>
    <w:rsid w:val="00ED7AA0"/>
    <w:rsid w:val="00EE1B05"/>
    <w:rsid w:val="00EE1D6F"/>
    <w:rsid w:val="00EE2D8F"/>
    <w:rsid w:val="00EF6BC3"/>
    <w:rsid w:val="00F00EC9"/>
    <w:rsid w:val="00F05D2A"/>
    <w:rsid w:val="00F062C1"/>
    <w:rsid w:val="00F06B4A"/>
    <w:rsid w:val="00F07893"/>
    <w:rsid w:val="00F079CA"/>
    <w:rsid w:val="00F10DC9"/>
    <w:rsid w:val="00F135C4"/>
    <w:rsid w:val="00F43C47"/>
    <w:rsid w:val="00F4476C"/>
    <w:rsid w:val="00F524C5"/>
    <w:rsid w:val="00F57E4E"/>
    <w:rsid w:val="00F602B8"/>
    <w:rsid w:val="00F60F5E"/>
    <w:rsid w:val="00F658EC"/>
    <w:rsid w:val="00F70349"/>
    <w:rsid w:val="00F74835"/>
    <w:rsid w:val="00F8537A"/>
    <w:rsid w:val="00F95657"/>
    <w:rsid w:val="00F95FAE"/>
    <w:rsid w:val="00FA5033"/>
    <w:rsid w:val="00FB009B"/>
    <w:rsid w:val="00FB1D29"/>
    <w:rsid w:val="00FB7514"/>
    <w:rsid w:val="00FC2AE8"/>
    <w:rsid w:val="00FC583C"/>
    <w:rsid w:val="00FC7233"/>
    <w:rsid w:val="00FC74A2"/>
    <w:rsid w:val="00FE14FE"/>
    <w:rsid w:val="00FE1A3C"/>
    <w:rsid w:val="00FE2130"/>
    <w:rsid w:val="00FE2D15"/>
    <w:rsid w:val="00FE7EDF"/>
    <w:rsid w:val="00FF1E60"/>
    <w:rsid w:val="00FF3049"/>
    <w:rsid w:val="00FF6C2C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183BE"/>
  <w15:docId w15:val="{950C600D-DE98-4C19-920F-72E42707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171E"/>
  </w:style>
  <w:style w:type="paragraph" w:styleId="Nadpis1">
    <w:name w:val="heading 1"/>
    <w:basedOn w:val="Normln"/>
    <w:next w:val="Normln"/>
    <w:link w:val="Nadpis1Char"/>
    <w:qFormat/>
    <w:rsid w:val="0095171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5171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95171E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95171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dpis5">
    <w:name w:val="heading 5"/>
    <w:basedOn w:val="Normln"/>
    <w:next w:val="Normln"/>
    <w:link w:val="Nadpis5Char"/>
    <w:unhideWhenUsed/>
    <w:qFormat/>
    <w:rsid w:val="0095171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dpis6">
    <w:name w:val="heading 6"/>
    <w:basedOn w:val="Normln"/>
    <w:next w:val="Normln"/>
    <w:link w:val="Nadpis6Char"/>
    <w:unhideWhenUsed/>
    <w:qFormat/>
    <w:rsid w:val="0095171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dpis7">
    <w:name w:val="heading 7"/>
    <w:basedOn w:val="Normln"/>
    <w:next w:val="Normln"/>
    <w:link w:val="Nadpis7Char"/>
    <w:unhideWhenUsed/>
    <w:qFormat/>
    <w:rsid w:val="0095171E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dpis8">
    <w:name w:val="heading 8"/>
    <w:basedOn w:val="Normln"/>
    <w:next w:val="Normln"/>
    <w:link w:val="Nadpis8Char"/>
    <w:unhideWhenUsed/>
    <w:qFormat/>
    <w:rsid w:val="0095171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5171E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6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615B"/>
  </w:style>
  <w:style w:type="paragraph" w:styleId="Zpat">
    <w:name w:val="footer"/>
    <w:basedOn w:val="Normln"/>
    <w:link w:val="ZpatChar"/>
    <w:uiPriority w:val="99"/>
    <w:unhideWhenUsed/>
    <w:rsid w:val="00C76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615B"/>
  </w:style>
  <w:style w:type="character" w:styleId="Hypertextovodkaz">
    <w:name w:val="Hyperlink"/>
    <w:basedOn w:val="Standardnpsmoodstavce"/>
    <w:uiPriority w:val="99"/>
    <w:unhideWhenUsed/>
    <w:rsid w:val="00C7615B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nhideWhenUsed/>
    <w:qFormat/>
    <w:rsid w:val="0068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qFormat/>
    <w:rsid w:val="006810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693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qFormat/>
    <w:rsid w:val="0095171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sid w:val="0095171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sid w:val="0095171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dpis4Char">
    <w:name w:val="Nadpis 4 Char"/>
    <w:basedOn w:val="Standardnpsmoodstavce"/>
    <w:link w:val="Nadpis4"/>
    <w:qFormat/>
    <w:rsid w:val="0095171E"/>
    <w:rPr>
      <w:rFonts w:asciiTheme="majorHAnsi" w:eastAsiaTheme="majorEastAsia" w:hAnsiTheme="majorHAnsi" w:cstheme="majorBidi"/>
      <w:caps/>
    </w:rPr>
  </w:style>
  <w:style w:type="character" w:customStyle="1" w:styleId="Nadpis5Char">
    <w:name w:val="Nadpis 5 Char"/>
    <w:basedOn w:val="Standardnpsmoodstavce"/>
    <w:link w:val="Nadpis5"/>
    <w:qFormat/>
    <w:rsid w:val="0095171E"/>
    <w:rPr>
      <w:rFonts w:asciiTheme="majorHAnsi" w:eastAsiaTheme="majorEastAsia" w:hAnsiTheme="majorHAnsi" w:cstheme="majorBidi"/>
      <w:i/>
      <w:iCs/>
      <w:caps/>
    </w:rPr>
  </w:style>
  <w:style w:type="character" w:customStyle="1" w:styleId="Nadpis6Char">
    <w:name w:val="Nadpis 6 Char"/>
    <w:basedOn w:val="Standardnpsmoodstavce"/>
    <w:link w:val="Nadpis6"/>
    <w:qFormat/>
    <w:rsid w:val="0095171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dpis7Char">
    <w:name w:val="Nadpis 7 Char"/>
    <w:basedOn w:val="Standardnpsmoodstavce"/>
    <w:link w:val="Nadpis7"/>
    <w:qFormat/>
    <w:rsid w:val="0095171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dpis8Char">
    <w:name w:val="Nadpis 8 Char"/>
    <w:basedOn w:val="Standardnpsmoodstavce"/>
    <w:link w:val="Nadpis8"/>
    <w:qFormat/>
    <w:rsid w:val="0095171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qFormat/>
    <w:rsid w:val="0095171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Titulek">
    <w:name w:val="caption"/>
    <w:basedOn w:val="Normln"/>
    <w:next w:val="Normln"/>
    <w:unhideWhenUsed/>
    <w:qFormat/>
    <w:rsid w:val="0095171E"/>
    <w:pPr>
      <w:spacing w:line="240" w:lineRule="auto"/>
    </w:pPr>
    <w:rPr>
      <w:b/>
      <w:bCs/>
      <w:smallCaps/>
      <w:color w:val="595959" w:themeColor="text1" w:themeTint="A6"/>
    </w:rPr>
  </w:style>
  <w:style w:type="paragraph" w:styleId="Nzev">
    <w:name w:val="Title"/>
    <w:basedOn w:val="Normln"/>
    <w:next w:val="Normln"/>
    <w:link w:val="NzevChar"/>
    <w:uiPriority w:val="10"/>
    <w:qFormat/>
    <w:rsid w:val="0095171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95171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171E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5171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iln">
    <w:name w:val="Strong"/>
    <w:basedOn w:val="Standardnpsmoodstavce"/>
    <w:uiPriority w:val="22"/>
    <w:qFormat/>
    <w:rsid w:val="0095171E"/>
    <w:rPr>
      <w:b/>
      <w:bCs/>
    </w:rPr>
  </w:style>
  <w:style w:type="character" w:styleId="Zdraznn">
    <w:name w:val="Emphasis"/>
    <w:basedOn w:val="Standardnpsmoodstavce"/>
    <w:uiPriority w:val="20"/>
    <w:qFormat/>
    <w:rsid w:val="0095171E"/>
    <w:rPr>
      <w:i/>
      <w:iCs/>
    </w:rPr>
  </w:style>
  <w:style w:type="paragraph" w:styleId="Bezmezer">
    <w:name w:val="No Spacing"/>
    <w:qFormat/>
    <w:rsid w:val="0095171E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95171E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tChar">
    <w:name w:val="Citát Char"/>
    <w:basedOn w:val="Standardnpsmoodstavce"/>
    <w:link w:val="Citt"/>
    <w:uiPriority w:val="29"/>
    <w:rsid w:val="0095171E"/>
    <w:rPr>
      <w:rFonts w:asciiTheme="majorHAnsi" w:eastAsiaTheme="majorEastAsia" w:hAnsiTheme="majorHAnsi" w:cstheme="majorBidi"/>
      <w:sz w:val="25"/>
      <w:szCs w:val="2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5171E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5171E"/>
    <w:rPr>
      <w:color w:val="404040" w:themeColor="text1" w:themeTint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95171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95171E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95171E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95171E"/>
    <w:rPr>
      <w:b/>
      <w:bCs/>
      <w:caps w:val="0"/>
      <w:smallCaps/>
      <w:color w:val="auto"/>
      <w:spacing w:val="3"/>
      <w:u w:val="single"/>
    </w:rPr>
  </w:style>
  <w:style w:type="character" w:styleId="Nzevknihy">
    <w:name w:val="Book Title"/>
    <w:basedOn w:val="Standardnpsmoodstavce"/>
    <w:uiPriority w:val="33"/>
    <w:qFormat/>
    <w:rsid w:val="0095171E"/>
    <w:rPr>
      <w:b/>
      <w:bCs/>
      <w:smallCaps/>
      <w:spacing w:val="7"/>
    </w:rPr>
  </w:style>
  <w:style w:type="paragraph" w:styleId="Nadpisobsahu">
    <w:name w:val="TOC Heading"/>
    <w:basedOn w:val="Nadpis1"/>
    <w:next w:val="Normln"/>
    <w:uiPriority w:val="39"/>
    <w:unhideWhenUsed/>
    <w:qFormat/>
    <w:rsid w:val="0095171E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673F4"/>
    <w:pPr>
      <w:spacing w:after="100"/>
    </w:pPr>
    <w:rPr>
      <w:rFonts w:eastAsia="Lucida Sans Unicode"/>
      <w:b/>
      <w:noProof/>
    </w:rPr>
  </w:style>
  <w:style w:type="character" w:customStyle="1" w:styleId="Odkaznarejstk">
    <w:name w:val="Odkaz na rejstřík"/>
    <w:qFormat/>
    <w:rsid w:val="0095171E"/>
  </w:style>
  <w:style w:type="paragraph" w:customStyle="1" w:styleId="Obsahrmce">
    <w:name w:val="Obsah rámce"/>
    <w:basedOn w:val="Normln"/>
    <w:qFormat/>
    <w:rsid w:val="0095171E"/>
    <w:pPr>
      <w:suppressAutoHyphens/>
      <w:spacing w:after="0" w:line="240" w:lineRule="auto"/>
    </w:pPr>
    <w:rPr>
      <w:rFonts w:ascii="Verdana" w:eastAsia="Times New Roman" w:hAnsi="Verdana" w:cs="Times New Roman"/>
      <w:sz w:val="20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76675"/>
    <w:pPr>
      <w:tabs>
        <w:tab w:val="right" w:leader="dot" w:pos="9628"/>
      </w:tabs>
      <w:spacing w:after="100"/>
    </w:pPr>
    <w:rPr>
      <w:rFonts w:cstheme="minorHAnsi"/>
      <w:b/>
      <w:noProof/>
    </w:rPr>
  </w:style>
  <w:style w:type="character" w:customStyle="1" w:styleId="Internetovodkaz">
    <w:name w:val="Internetový odkaz"/>
    <w:uiPriority w:val="99"/>
    <w:rsid w:val="009673F4"/>
    <w:rPr>
      <w:color w:val="0000FF"/>
      <w:u w:val="single"/>
    </w:rPr>
  </w:style>
  <w:style w:type="character" w:customStyle="1" w:styleId="TextkomenteChar">
    <w:name w:val="Text komentáře Char"/>
    <w:link w:val="Textkomente"/>
    <w:qFormat/>
    <w:rsid w:val="009673F4"/>
    <w:rPr>
      <w:rFonts w:ascii="Verdana" w:hAnsi="Verdana"/>
    </w:rPr>
  </w:style>
  <w:style w:type="character" w:styleId="Odkaznakoment">
    <w:name w:val="annotation reference"/>
    <w:unhideWhenUsed/>
    <w:qFormat/>
    <w:rsid w:val="009673F4"/>
    <w:rPr>
      <w:sz w:val="16"/>
      <w:szCs w:val="16"/>
    </w:rPr>
  </w:style>
  <w:style w:type="character" w:customStyle="1" w:styleId="PedmtkomenteChar">
    <w:name w:val="Předmět komentáře Char"/>
    <w:link w:val="Pedmtkomente"/>
    <w:qFormat/>
    <w:rsid w:val="009673F4"/>
    <w:rPr>
      <w:rFonts w:ascii="Verdana" w:hAnsi="Verdana"/>
      <w:b/>
      <w:bCs/>
    </w:rPr>
  </w:style>
  <w:style w:type="character" w:customStyle="1" w:styleId="Zkladntextodsazen3Char">
    <w:name w:val="Základní text odsazený 3 Char"/>
    <w:link w:val="Zkladntextodsazen3"/>
    <w:qFormat/>
    <w:rsid w:val="009673F4"/>
    <w:rPr>
      <w:sz w:val="16"/>
      <w:szCs w:val="16"/>
      <w:lang w:val="en-GB"/>
    </w:rPr>
  </w:style>
  <w:style w:type="character" w:customStyle="1" w:styleId="ZkladntextodsazenChar">
    <w:name w:val="Základní text odsazený Char"/>
    <w:link w:val="Odsazentlatextu"/>
    <w:qFormat/>
    <w:rsid w:val="009673F4"/>
    <w:rPr>
      <w:rFonts w:ascii="Verdana" w:hAnsi="Verdana"/>
      <w:szCs w:val="24"/>
    </w:rPr>
  </w:style>
  <w:style w:type="character" w:customStyle="1" w:styleId="ZkladntextChar">
    <w:name w:val="Základní text Char"/>
    <w:basedOn w:val="Standardnpsmoodstavce"/>
    <w:link w:val="Tlotextu"/>
    <w:qFormat/>
    <w:rsid w:val="009673F4"/>
    <w:rPr>
      <w:rFonts w:ascii="Verdana" w:hAnsi="Verdana"/>
      <w:szCs w:val="24"/>
    </w:rPr>
  </w:style>
  <w:style w:type="character" w:customStyle="1" w:styleId="apple-converted-space">
    <w:name w:val="apple-converted-space"/>
    <w:qFormat/>
    <w:rsid w:val="009673F4"/>
  </w:style>
  <w:style w:type="character" w:styleId="slostrnky">
    <w:name w:val="page number"/>
    <w:basedOn w:val="Standardnpsmoodstavce1"/>
    <w:rsid w:val="009673F4"/>
  </w:style>
  <w:style w:type="character" w:customStyle="1" w:styleId="WW8Num2z0">
    <w:name w:val="WW8Num2z0"/>
    <w:qFormat/>
    <w:rsid w:val="009673F4"/>
    <w:rPr>
      <w:rFonts w:ascii="OpenSymbol" w:hAnsi="OpenSymbol" w:cs="OpenSymbol"/>
    </w:rPr>
  </w:style>
  <w:style w:type="character" w:customStyle="1" w:styleId="Standardnpsmoodstavce5">
    <w:name w:val="Standardní písmo odstavce5"/>
    <w:qFormat/>
    <w:rsid w:val="009673F4"/>
  </w:style>
  <w:style w:type="character" w:customStyle="1" w:styleId="Standardnpsmoodstavce4">
    <w:name w:val="Standardní písmo odstavce4"/>
    <w:qFormat/>
    <w:rsid w:val="009673F4"/>
  </w:style>
  <w:style w:type="character" w:customStyle="1" w:styleId="Standardnpsmoodstavce3">
    <w:name w:val="Standardní písmo odstavce3"/>
    <w:qFormat/>
    <w:rsid w:val="009673F4"/>
  </w:style>
  <w:style w:type="character" w:customStyle="1" w:styleId="WW8Num2z1">
    <w:name w:val="WW8Num2z1"/>
    <w:qFormat/>
    <w:rsid w:val="009673F4"/>
    <w:rPr>
      <w:rFonts w:ascii="Courier New" w:hAnsi="Courier New" w:cs="Courier New"/>
    </w:rPr>
  </w:style>
  <w:style w:type="character" w:customStyle="1" w:styleId="WW8Num2z2">
    <w:name w:val="WW8Num2z2"/>
    <w:qFormat/>
    <w:rsid w:val="009673F4"/>
    <w:rPr>
      <w:rFonts w:ascii="Wingdings" w:hAnsi="Wingdings" w:cs="Wingdings"/>
    </w:rPr>
  </w:style>
  <w:style w:type="character" w:customStyle="1" w:styleId="WW8Num2z3">
    <w:name w:val="WW8Num2z3"/>
    <w:qFormat/>
    <w:rsid w:val="009673F4"/>
    <w:rPr>
      <w:rFonts w:ascii="Symbol" w:hAnsi="Symbol" w:cs="Symbol"/>
    </w:rPr>
  </w:style>
  <w:style w:type="character" w:customStyle="1" w:styleId="Standardnpsmoodstavce2">
    <w:name w:val="Standardní písmo odstavce2"/>
    <w:qFormat/>
    <w:rsid w:val="009673F4"/>
  </w:style>
  <w:style w:type="character" w:customStyle="1" w:styleId="Absatz-Standardschriftart">
    <w:name w:val="Absatz-Standardschriftart"/>
    <w:qFormat/>
    <w:rsid w:val="009673F4"/>
  </w:style>
  <w:style w:type="character" w:customStyle="1" w:styleId="WW8Num5z0">
    <w:name w:val="WW8Num5z0"/>
    <w:qFormat/>
    <w:rsid w:val="009673F4"/>
    <w:rPr>
      <w:rFonts w:ascii="Symbol" w:hAnsi="Symbol" w:cs="Symbol"/>
    </w:rPr>
  </w:style>
  <w:style w:type="character" w:customStyle="1" w:styleId="WW8Num6z0">
    <w:name w:val="WW8Num6z0"/>
    <w:qFormat/>
    <w:rsid w:val="009673F4"/>
    <w:rPr>
      <w:rFonts w:ascii="Symbol" w:hAnsi="Symbol" w:cs="Symbol"/>
    </w:rPr>
  </w:style>
  <w:style w:type="character" w:customStyle="1" w:styleId="WW8Num7z0">
    <w:name w:val="WW8Num7z0"/>
    <w:qFormat/>
    <w:rsid w:val="009673F4"/>
    <w:rPr>
      <w:rFonts w:ascii="Symbol" w:hAnsi="Symbol" w:cs="Symbol"/>
    </w:rPr>
  </w:style>
  <w:style w:type="character" w:customStyle="1" w:styleId="WW8Num8z0">
    <w:name w:val="WW8Num8z0"/>
    <w:qFormat/>
    <w:rsid w:val="009673F4"/>
    <w:rPr>
      <w:rFonts w:ascii="Symbol" w:hAnsi="Symbol" w:cs="Symbol"/>
    </w:rPr>
  </w:style>
  <w:style w:type="character" w:customStyle="1" w:styleId="WW8Num10z0">
    <w:name w:val="WW8Num10z0"/>
    <w:qFormat/>
    <w:rsid w:val="009673F4"/>
    <w:rPr>
      <w:rFonts w:ascii="Symbol" w:hAnsi="Symbol" w:cs="Symbol"/>
    </w:rPr>
  </w:style>
  <w:style w:type="character" w:customStyle="1" w:styleId="WW8Num13z0">
    <w:name w:val="WW8Num13z0"/>
    <w:qFormat/>
    <w:rsid w:val="009673F4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9673F4"/>
    <w:rPr>
      <w:rFonts w:ascii="Courier New" w:hAnsi="Courier New" w:cs="Courier New"/>
    </w:rPr>
  </w:style>
  <w:style w:type="character" w:customStyle="1" w:styleId="WW8Num13z2">
    <w:name w:val="WW8Num13z2"/>
    <w:qFormat/>
    <w:rsid w:val="009673F4"/>
    <w:rPr>
      <w:rFonts w:ascii="Wingdings" w:hAnsi="Wingdings" w:cs="Wingdings"/>
    </w:rPr>
  </w:style>
  <w:style w:type="character" w:customStyle="1" w:styleId="WW8Num13z3">
    <w:name w:val="WW8Num13z3"/>
    <w:qFormat/>
    <w:rsid w:val="009673F4"/>
    <w:rPr>
      <w:rFonts w:ascii="Symbol" w:hAnsi="Symbol" w:cs="Symbol"/>
    </w:rPr>
  </w:style>
  <w:style w:type="character" w:customStyle="1" w:styleId="Standardnpsmoodstavce1">
    <w:name w:val="Standardní písmo odstavce1"/>
    <w:qFormat/>
    <w:rsid w:val="009673F4"/>
  </w:style>
  <w:style w:type="character" w:customStyle="1" w:styleId="Odrky">
    <w:name w:val="Odrážky"/>
    <w:qFormat/>
    <w:rsid w:val="009673F4"/>
    <w:rPr>
      <w:rFonts w:ascii="OpenSymbol" w:eastAsia="OpenSymbol" w:hAnsi="OpenSymbol" w:cs="OpenSymbol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9673F4"/>
    <w:rPr>
      <w:rFonts w:ascii="Consolas" w:eastAsia="Calibri" w:hAnsi="Consolas" w:cs="Consolas"/>
      <w:sz w:val="21"/>
      <w:szCs w:val="21"/>
    </w:rPr>
  </w:style>
  <w:style w:type="character" w:customStyle="1" w:styleId="ListLabel1">
    <w:name w:val="ListLabel 1"/>
    <w:qFormat/>
    <w:rsid w:val="009673F4"/>
    <w:rPr>
      <w:rFonts w:eastAsia="Lucida Sans Unicode" w:cs="Times New Roman"/>
    </w:rPr>
  </w:style>
  <w:style w:type="character" w:customStyle="1" w:styleId="ListLabel2">
    <w:name w:val="ListLabel 2"/>
    <w:qFormat/>
    <w:rsid w:val="009673F4"/>
    <w:rPr>
      <w:rFonts w:cs="Courier New"/>
    </w:rPr>
  </w:style>
  <w:style w:type="character" w:customStyle="1" w:styleId="ListLabel3">
    <w:name w:val="ListLabel 3"/>
    <w:qFormat/>
    <w:rsid w:val="009673F4"/>
    <w:rPr>
      <w:rFonts w:eastAsia="Times New Roman" w:cs="Arial Narrow"/>
      <w:b/>
    </w:rPr>
  </w:style>
  <w:style w:type="character" w:customStyle="1" w:styleId="ListLabel4">
    <w:name w:val="ListLabel 4"/>
    <w:qFormat/>
    <w:rsid w:val="009673F4"/>
    <w:rPr>
      <w:rFonts w:cs="Times New Roman"/>
    </w:rPr>
  </w:style>
  <w:style w:type="character" w:customStyle="1" w:styleId="ListLabel5">
    <w:name w:val="ListLabel 5"/>
    <w:qFormat/>
    <w:rsid w:val="009673F4"/>
    <w:rPr>
      <w:rFonts w:ascii="Verdana" w:hAnsi="Verdana" w:cs="Symbol"/>
      <w:b/>
      <w:sz w:val="22"/>
    </w:rPr>
  </w:style>
  <w:style w:type="character" w:customStyle="1" w:styleId="ListLabel6">
    <w:name w:val="ListLabel 6"/>
    <w:qFormat/>
    <w:rsid w:val="009673F4"/>
    <w:rPr>
      <w:rFonts w:cs="Courier New"/>
    </w:rPr>
  </w:style>
  <w:style w:type="character" w:customStyle="1" w:styleId="ListLabel7">
    <w:name w:val="ListLabel 7"/>
    <w:qFormat/>
    <w:rsid w:val="009673F4"/>
    <w:rPr>
      <w:rFonts w:cs="Wingdings"/>
    </w:rPr>
  </w:style>
  <w:style w:type="character" w:customStyle="1" w:styleId="ListLabel8">
    <w:name w:val="ListLabel 8"/>
    <w:qFormat/>
    <w:rsid w:val="009673F4"/>
    <w:rPr>
      <w:rFonts w:cs="Arial Narrow"/>
      <w:b/>
    </w:rPr>
  </w:style>
  <w:style w:type="character" w:customStyle="1" w:styleId="WW8Num6z1">
    <w:name w:val="WW8Num6z1"/>
    <w:qFormat/>
    <w:rsid w:val="009673F4"/>
    <w:rPr>
      <w:rFonts w:ascii="Courier New" w:hAnsi="Courier New" w:cs="Courier New"/>
    </w:rPr>
  </w:style>
  <w:style w:type="character" w:customStyle="1" w:styleId="WW8Num6z2">
    <w:name w:val="WW8Num6z2"/>
    <w:qFormat/>
    <w:rsid w:val="009673F4"/>
    <w:rPr>
      <w:rFonts w:ascii="Wingdings" w:hAnsi="Wingdings" w:cs="Wingdings"/>
    </w:rPr>
  </w:style>
  <w:style w:type="character" w:customStyle="1" w:styleId="WW8Num6z3">
    <w:name w:val="WW8Num6z3"/>
    <w:qFormat/>
    <w:rsid w:val="009673F4"/>
    <w:rPr>
      <w:rFonts w:ascii="Symbol" w:hAnsi="Symbol" w:cs="Symbol"/>
    </w:rPr>
  </w:style>
  <w:style w:type="character" w:customStyle="1" w:styleId="ListLabel9">
    <w:name w:val="ListLabel 9"/>
    <w:qFormat/>
    <w:rsid w:val="009673F4"/>
    <w:rPr>
      <w:rFonts w:ascii="Verdana" w:hAnsi="Verdana" w:cs="Symbol"/>
      <w:b w:val="0"/>
      <w:sz w:val="22"/>
    </w:rPr>
  </w:style>
  <w:style w:type="character" w:customStyle="1" w:styleId="ListLabel10">
    <w:name w:val="ListLabel 10"/>
    <w:qFormat/>
    <w:rsid w:val="009673F4"/>
    <w:rPr>
      <w:rFonts w:cs="Courier New"/>
    </w:rPr>
  </w:style>
  <w:style w:type="character" w:customStyle="1" w:styleId="ListLabel11">
    <w:name w:val="ListLabel 11"/>
    <w:qFormat/>
    <w:rsid w:val="009673F4"/>
    <w:rPr>
      <w:rFonts w:cs="Wingdings"/>
    </w:rPr>
  </w:style>
  <w:style w:type="character" w:customStyle="1" w:styleId="ListLabel12">
    <w:name w:val="ListLabel 12"/>
    <w:qFormat/>
    <w:rsid w:val="009673F4"/>
    <w:rPr>
      <w:rFonts w:cs="Arial Narrow"/>
      <w:b/>
    </w:rPr>
  </w:style>
  <w:style w:type="character" w:customStyle="1" w:styleId="WW8Num1z0">
    <w:name w:val="WW8Num1z0"/>
    <w:qFormat/>
    <w:rsid w:val="009673F4"/>
    <w:rPr>
      <w:rFonts w:ascii="Arial Narrow" w:eastAsia="Arial Narrow" w:hAnsi="Arial Narrow" w:cs="Arial Narrow"/>
      <w:i/>
      <w:iCs/>
      <w:sz w:val="24"/>
      <w:szCs w:val="24"/>
    </w:rPr>
  </w:style>
  <w:style w:type="character" w:customStyle="1" w:styleId="WW8Num1z1">
    <w:name w:val="WW8Num1z1"/>
    <w:qFormat/>
    <w:rsid w:val="009673F4"/>
  </w:style>
  <w:style w:type="character" w:customStyle="1" w:styleId="WW8Num1z2">
    <w:name w:val="WW8Num1z2"/>
    <w:qFormat/>
    <w:rsid w:val="009673F4"/>
  </w:style>
  <w:style w:type="character" w:customStyle="1" w:styleId="WW8Num1z3">
    <w:name w:val="WW8Num1z3"/>
    <w:qFormat/>
    <w:rsid w:val="009673F4"/>
    <w:rPr>
      <w:rFonts w:cs="Arial Narrow"/>
    </w:rPr>
  </w:style>
  <w:style w:type="character" w:customStyle="1" w:styleId="WW8Num1z4">
    <w:name w:val="WW8Num1z4"/>
    <w:qFormat/>
    <w:rsid w:val="009673F4"/>
    <w:rPr>
      <w:rFonts w:ascii="Arial Narrow" w:hAnsi="Arial Narrow" w:cs="Arial Narrow"/>
      <w:sz w:val="24"/>
      <w:szCs w:val="24"/>
    </w:rPr>
  </w:style>
  <w:style w:type="character" w:customStyle="1" w:styleId="WW8Num1z5">
    <w:name w:val="WW8Num1z5"/>
    <w:qFormat/>
    <w:rsid w:val="009673F4"/>
  </w:style>
  <w:style w:type="character" w:customStyle="1" w:styleId="WW8Num1z6">
    <w:name w:val="WW8Num1z6"/>
    <w:qFormat/>
    <w:rsid w:val="009673F4"/>
  </w:style>
  <w:style w:type="character" w:customStyle="1" w:styleId="WW8Num1z7">
    <w:name w:val="WW8Num1z7"/>
    <w:qFormat/>
    <w:rsid w:val="009673F4"/>
  </w:style>
  <w:style w:type="character" w:customStyle="1" w:styleId="WW8Num1z8">
    <w:name w:val="WW8Num1z8"/>
    <w:qFormat/>
    <w:rsid w:val="009673F4"/>
    <w:rPr>
      <w:rFonts w:ascii="Arial Narrow" w:hAnsi="Arial Narrow" w:cs="Arial Narrow"/>
      <w:sz w:val="24"/>
      <w:szCs w:val="24"/>
    </w:rPr>
  </w:style>
  <w:style w:type="character" w:customStyle="1" w:styleId="WW8Num9z0">
    <w:name w:val="WW8Num9z0"/>
    <w:qFormat/>
    <w:rsid w:val="009673F4"/>
    <w:rPr>
      <w:rFonts w:ascii="Times New Roman" w:hAnsi="Times New Roman" w:cs="Times New Roman"/>
    </w:rPr>
  </w:style>
  <w:style w:type="character" w:customStyle="1" w:styleId="ListLabel13">
    <w:name w:val="ListLabel 13"/>
    <w:qFormat/>
    <w:rsid w:val="009673F4"/>
    <w:rPr>
      <w:rFonts w:ascii="Verdana" w:hAnsi="Verdana" w:cs="Symbol"/>
      <w:b w:val="0"/>
      <w:sz w:val="22"/>
    </w:rPr>
  </w:style>
  <w:style w:type="character" w:customStyle="1" w:styleId="ListLabel14">
    <w:name w:val="ListLabel 14"/>
    <w:qFormat/>
    <w:rsid w:val="009673F4"/>
    <w:rPr>
      <w:rFonts w:cs="Courier New"/>
    </w:rPr>
  </w:style>
  <w:style w:type="character" w:customStyle="1" w:styleId="ListLabel15">
    <w:name w:val="ListLabel 15"/>
    <w:qFormat/>
    <w:rsid w:val="009673F4"/>
    <w:rPr>
      <w:rFonts w:cs="Wingdings"/>
    </w:rPr>
  </w:style>
  <w:style w:type="character" w:customStyle="1" w:styleId="ListLabel16">
    <w:name w:val="ListLabel 16"/>
    <w:qFormat/>
    <w:rsid w:val="009673F4"/>
    <w:rPr>
      <w:rFonts w:ascii="Verdana" w:hAnsi="Verdana"/>
      <w:b/>
      <w:i/>
      <w:iCs/>
      <w:sz w:val="22"/>
      <w:szCs w:val="24"/>
    </w:rPr>
  </w:style>
  <w:style w:type="character" w:customStyle="1" w:styleId="ListLabel17">
    <w:name w:val="ListLabel 17"/>
    <w:qFormat/>
    <w:rsid w:val="009673F4"/>
    <w:rPr>
      <w:rFonts w:ascii="Verdana" w:hAnsi="Verdana"/>
      <w:sz w:val="22"/>
      <w:szCs w:val="24"/>
    </w:rPr>
  </w:style>
  <w:style w:type="character" w:customStyle="1" w:styleId="ListLabel18">
    <w:name w:val="ListLabel 18"/>
    <w:qFormat/>
    <w:rsid w:val="009673F4"/>
    <w:rPr>
      <w:rFonts w:ascii="Verdana" w:hAnsi="Verdana" w:cs="Times New Roman"/>
      <w:sz w:val="22"/>
    </w:rPr>
  </w:style>
  <w:style w:type="character" w:customStyle="1" w:styleId="Symbolyproslovn">
    <w:name w:val="Symboly pro číslování"/>
    <w:qFormat/>
    <w:rsid w:val="009673F4"/>
  </w:style>
  <w:style w:type="character" w:customStyle="1" w:styleId="ListLabel19">
    <w:name w:val="ListLabel 19"/>
    <w:qFormat/>
    <w:rsid w:val="009673F4"/>
    <w:rPr>
      <w:rFonts w:ascii="Verdana" w:hAnsi="Verdana" w:cs="Symbol"/>
      <w:b w:val="0"/>
      <w:sz w:val="22"/>
    </w:rPr>
  </w:style>
  <w:style w:type="character" w:customStyle="1" w:styleId="ListLabel20">
    <w:name w:val="ListLabel 20"/>
    <w:qFormat/>
    <w:rsid w:val="009673F4"/>
    <w:rPr>
      <w:rFonts w:cs="Courier New"/>
    </w:rPr>
  </w:style>
  <w:style w:type="character" w:customStyle="1" w:styleId="ListLabel21">
    <w:name w:val="ListLabel 21"/>
    <w:qFormat/>
    <w:rsid w:val="009673F4"/>
    <w:rPr>
      <w:rFonts w:cs="Wingdings"/>
    </w:rPr>
  </w:style>
  <w:style w:type="character" w:customStyle="1" w:styleId="ListLabel22">
    <w:name w:val="ListLabel 22"/>
    <w:qFormat/>
    <w:rsid w:val="009673F4"/>
    <w:rPr>
      <w:rFonts w:ascii="Verdana" w:hAnsi="Verdana"/>
      <w:b/>
      <w:i/>
      <w:iCs/>
      <w:sz w:val="22"/>
      <w:szCs w:val="24"/>
    </w:rPr>
  </w:style>
  <w:style w:type="character" w:customStyle="1" w:styleId="ListLabel23">
    <w:name w:val="ListLabel 23"/>
    <w:qFormat/>
    <w:rsid w:val="009673F4"/>
    <w:rPr>
      <w:sz w:val="22"/>
      <w:szCs w:val="24"/>
    </w:rPr>
  </w:style>
  <w:style w:type="character" w:customStyle="1" w:styleId="ListLabel24">
    <w:name w:val="ListLabel 24"/>
    <w:qFormat/>
    <w:rsid w:val="009673F4"/>
    <w:rPr>
      <w:rFonts w:ascii="Verdana" w:hAnsi="Verdana" w:cs="Times New Roman"/>
      <w:sz w:val="22"/>
    </w:rPr>
  </w:style>
  <w:style w:type="paragraph" w:customStyle="1" w:styleId="Nadpis">
    <w:name w:val="Nadpis"/>
    <w:basedOn w:val="Normln"/>
    <w:next w:val="Tlotextu"/>
    <w:qFormat/>
    <w:rsid w:val="009673F4"/>
    <w:pPr>
      <w:keepNext/>
      <w:suppressAutoHyphens/>
      <w:spacing w:before="240" w:after="120" w:line="240" w:lineRule="auto"/>
    </w:pPr>
    <w:rPr>
      <w:rFonts w:ascii="Arial" w:eastAsia="MS Mincho" w:hAnsi="Arial" w:cs="Tahoma"/>
      <w:color w:val="00000A"/>
      <w:sz w:val="28"/>
      <w:szCs w:val="28"/>
      <w:lang w:eastAsia="zh-CN"/>
    </w:rPr>
  </w:style>
  <w:style w:type="paragraph" w:customStyle="1" w:styleId="Tlotextu">
    <w:name w:val="Tělo textu"/>
    <w:basedOn w:val="Normln"/>
    <w:link w:val="ZkladntextChar"/>
    <w:rsid w:val="009673F4"/>
    <w:pPr>
      <w:suppressAutoHyphens/>
      <w:spacing w:after="120" w:line="240" w:lineRule="auto"/>
    </w:pPr>
    <w:rPr>
      <w:rFonts w:ascii="Verdana" w:hAnsi="Verdana"/>
      <w:szCs w:val="24"/>
    </w:rPr>
  </w:style>
  <w:style w:type="paragraph" w:styleId="Seznam">
    <w:name w:val="List"/>
    <w:basedOn w:val="Tlotextu"/>
    <w:rsid w:val="009673F4"/>
    <w:pPr>
      <w:spacing w:after="0"/>
      <w:jc w:val="both"/>
    </w:pPr>
    <w:rPr>
      <w:rFonts w:ascii="Times New Roman" w:hAnsi="Times New Roman" w:cs="Tahoma"/>
      <w:sz w:val="24"/>
      <w:szCs w:val="20"/>
      <w:lang w:eastAsia="zh-CN"/>
    </w:rPr>
  </w:style>
  <w:style w:type="paragraph" w:customStyle="1" w:styleId="Popisek">
    <w:name w:val="Popisek"/>
    <w:basedOn w:val="Normln"/>
    <w:rsid w:val="009673F4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color w:val="00000A"/>
      <w:sz w:val="24"/>
      <w:szCs w:val="24"/>
      <w:lang w:eastAsia="cs-CZ"/>
    </w:rPr>
  </w:style>
  <w:style w:type="paragraph" w:customStyle="1" w:styleId="Rejstk">
    <w:name w:val="Rejstřík"/>
    <w:basedOn w:val="Normln"/>
    <w:qFormat/>
    <w:rsid w:val="009673F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0"/>
      <w:szCs w:val="20"/>
      <w:lang w:eastAsia="zh-CN"/>
    </w:rPr>
  </w:style>
  <w:style w:type="paragraph" w:styleId="Textkomente">
    <w:name w:val="annotation text"/>
    <w:basedOn w:val="Normln"/>
    <w:link w:val="TextkomenteChar"/>
    <w:unhideWhenUsed/>
    <w:qFormat/>
    <w:rsid w:val="009673F4"/>
    <w:pPr>
      <w:suppressAutoHyphens/>
      <w:spacing w:after="0" w:line="276" w:lineRule="auto"/>
      <w:ind w:firstLine="425"/>
      <w:jc w:val="both"/>
    </w:pPr>
    <w:rPr>
      <w:rFonts w:ascii="Verdana" w:hAnsi="Verdana"/>
    </w:rPr>
  </w:style>
  <w:style w:type="character" w:customStyle="1" w:styleId="TextkomenteChar1">
    <w:name w:val="Text komentáře Char1"/>
    <w:basedOn w:val="Standardnpsmoodstavce"/>
    <w:uiPriority w:val="99"/>
    <w:semiHidden/>
    <w:rsid w:val="009673F4"/>
    <w:rPr>
      <w:sz w:val="20"/>
      <w:szCs w:val="20"/>
    </w:rPr>
  </w:style>
  <w:style w:type="paragraph" w:styleId="Pedmtkomente">
    <w:name w:val="annotation subject"/>
    <w:basedOn w:val="Textkomente"/>
    <w:link w:val="PedmtkomenteChar"/>
    <w:qFormat/>
    <w:rsid w:val="009673F4"/>
    <w:pPr>
      <w:spacing w:line="240" w:lineRule="auto"/>
      <w:ind w:firstLine="0"/>
      <w:jc w:val="left"/>
    </w:pPr>
    <w:rPr>
      <w:b/>
      <w:bCs/>
    </w:rPr>
  </w:style>
  <w:style w:type="character" w:customStyle="1" w:styleId="PedmtkomenteChar1">
    <w:name w:val="Předmět komentáře Char1"/>
    <w:basedOn w:val="TextkomenteChar1"/>
    <w:uiPriority w:val="99"/>
    <w:semiHidden/>
    <w:rsid w:val="009673F4"/>
    <w:rPr>
      <w:b/>
      <w:bCs/>
      <w:sz w:val="20"/>
      <w:szCs w:val="20"/>
    </w:rPr>
  </w:style>
  <w:style w:type="paragraph" w:customStyle="1" w:styleId="Nadpis20">
    <w:name w:val="Nadpis_2"/>
    <w:basedOn w:val="Nadpis2"/>
    <w:qFormat/>
    <w:rsid w:val="009673F4"/>
    <w:pPr>
      <w:keepLines w:val="0"/>
      <w:widowControl w:val="0"/>
      <w:shd w:val="clear" w:color="auto" w:fill="D9D9D9"/>
      <w:suppressAutoHyphens/>
      <w:spacing w:before="360" w:after="180"/>
    </w:pPr>
    <w:rPr>
      <w:rFonts w:ascii="Verdana" w:eastAsia="Times New Roman" w:hAnsi="Verdana" w:cs="Times New Roman"/>
      <w:b/>
      <w:bCs/>
      <w:iCs/>
      <w:caps w:val="0"/>
      <w:color w:val="00000A"/>
      <w:sz w:val="22"/>
      <w:lang w:eastAsia="ar-SA"/>
    </w:rPr>
  </w:style>
  <w:style w:type="paragraph" w:styleId="Normlnweb">
    <w:name w:val="Normal (Web)"/>
    <w:basedOn w:val="Normln"/>
    <w:qFormat/>
    <w:rsid w:val="009673F4"/>
    <w:pPr>
      <w:spacing w:before="100" w:after="100" w:line="240" w:lineRule="auto"/>
    </w:pPr>
    <w:rPr>
      <w:rFonts w:ascii="Verdana" w:eastAsia="Times New Roman" w:hAnsi="Verdana" w:cs="Times New Roman"/>
      <w:color w:val="00000A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9673F4"/>
    <w:pPr>
      <w:suppressAutoHyphens/>
      <w:spacing w:after="120" w:line="240" w:lineRule="auto"/>
      <w:ind w:left="283"/>
    </w:pPr>
    <w:rPr>
      <w:sz w:val="16"/>
      <w:szCs w:val="16"/>
      <w:lang w:val="en-GB"/>
    </w:rPr>
  </w:style>
  <w:style w:type="character" w:customStyle="1" w:styleId="Zkladntextodsazen3Char1">
    <w:name w:val="Základní text odsazený 3 Char1"/>
    <w:basedOn w:val="Standardnpsmoodstavce"/>
    <w:uiPriority w:val="99"/>
    <w:semiHidden/>
    <w:rsid w:val="009673F4"/>
    <w:rPr>
      <w:sz w:val="16"/>
      <w:szCs w:val="16"/>
    </w:rPr>
  </w:style>
  <w:style w:type="paragraph" w:styleId="Normlnodsazen">
    <w:name w:val="Normal Indent"/>
    <w:basedOn w:val="Normln"/>
    <w:qFormat/>
    <w:rsid w:val="009673F4"/>
    <w:pPr>
      <w:suppressAutoHyphens/>
      <w:spacing w:after="0" w:line="240" w:lineRule="auto"/>
      <w:ind w:left="708"/>
    </w:pPr>
    <w:rPr>
      <w:rFonts w:ascii="Verdana" w:eastAsia="Times New Roman" w:hAnsi="Verdana" w:cs="Times New Roman"/>
      <w:color w:val="00000A"/>
      <w:sz w:val="20"/>
      <w:szCs w:val="24"/>
      <w:lang w:eastAsia="cs-CZ"/>
    </w:rPr>
  </w:style>
  <w:style w:type="paragraph" w:styleId="Obsah3">
    <w:name w:val="toc 3"/>
    <w:basedOn w:val="Normln"/>
    <w:autoRedefine/>
    <w:uiPriority w:val="39"/>
    <w:rsid w:val="009673F4"/>
    <w:pPr>
      <w:suppressAutoHyphens/>
      <w:spacing w:after="0" w:line="240" w:lineRule="auto"/>
      <w:ind w:left="400"/>
    </w:pPr>
    <w:rPr>
      <w:rFonts w:ascii="Verdana" w:eastAsia="Times New Roman" w:hAnsi="Verdana" w:cs="Times New Roman"/>
      <w:color w:val="00000A"/>
      <w:sz w:val="20"/>
      <w:szCs w:val="24"/>
      <w:lang w:eastAsia="cs-CZ"/>
    </w:rPr>
  </w:style>
  <w:style w:type="paragraph" w:customStyle="1" w:styleId="WW-Zkladntext3">
    <w:name w:val="WW-Základní text 3"/>
    <w:basedOn w:val="Normln"/>
    <w:qFormat/>
    <w:rsid w:val="009673F4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paragraph" w:customStyle="1" w:styleId="WW-Zkladntext2">
    <w:name w:val="WW-Základní text 2"/>
    <w:basedOn w:val="Normln"/>
    <w:qFormat/>
    <w:rsid w:val="00967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9673F4"/>
    <w:pPr>
      <w:suppressAutoHyphens/>
      <w:spacing w:after="0" w:line="240" w:lineRule="auto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customStyle="1" w:styleId="Odsazentlatextu">
    <w:name w:val="Odsazení těla textu"/>
    <w:basedOn w:val="Normln"/>
    <w:link w:val="ZkladntextodsazenChar"/>
    <w:rsid w:val="009673F4"/>
    <w:pPr>
      <w:suppressAutoHyphens/>
      <w:spacing w:after="120" w:line="240" w:lineRule="auto"/>
      <w:ind w:left="283"/>
    </w:pPr>
    <w:rPr>
      <w:rFonts w:ascii="Verdana" w:hAnsi="Verdana"/>
      <w:szCs w:val="24"/>
    </w:rPr>
  </w:style>
  <w:style w:type="paragraph" w:customStyle="1" w:styleId="Zkladntext21">
    <w:name w:val="Základní text 21"/>
    <w:basedOn w:val="Normln"/>
    <w:qFormat/>
    <w:rsid w:val="009673F4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Vchoz">
    <w:name w:val="Výchozí"/>
    <w:qFormat/>
    <w:rsid w:val="009673F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RIAL11">
    <w:name w:val="ARIAL 11"/>
    <w:basedOn w:val="Normln"/>
    <w:qFormat/>
    <w:rsid w:val="009673F4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A"/>
      <w:szCs w:val="20"/>
      <w:lang w:eastAsia="cs-CZ"/>
    </w:rPr>
  </w:style>
  <w:style w:type="paragraph" w:customStyle="1" w:styleId="Titulek2">
    <w:name w:val="Titulek2"/>
    <w:basedOn w:val="Normln"/>
    <w:qFormat/>
    <w:rsid w:val="009673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customStyle="1" w:styleId="Titulek1">
    <w:name w:val="Titulek1"/>
    <w:basedOn w:val="Normln"/>
    <w:qFormat/>
    <w:rsid w:val="009673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color w:val="00000A"/>
      <w:sz w:val="24"/>
      <w:szCs w:val="24"/>
      <w:lang w:eastAsia="zh-CN"/>
    </w:rPr>
  </w:style>
  <w:style w:type="paragraph" w:customStyle="1" w:styleId="Zkladntextodsazen32">
    <w:name w:val="Základní text odsazený 32"/>
    <w:basedOn w:val="Normln"/>
    <w:qFormat/>
    <w:rsid w:val="009673F4"/>
    <w:pPr>
      <w:tabs>
        <w:tab w:val="left" w:pos="2268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Obsahtabulky">
    <w:name w:val="Obsah tabulky"/>
    <w:basedOn w:val="Normln"/>
    <w:qFormat/>
    <w:rsid w:val="009673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Nadpistabulky">
    <w:name w:val="Nadpis tabulky"/>
    <w:basedOn w:val="Obsahtabulky"/>
    <w:qFormat/>
    <w:rsid w:val="009673F4"/>
    <w:pPr>
      <w:jc w:val="center"/>
    </w:pPr>
    <w:rPr>
      <w:b/>
      <w:bCs/>
    </w:rPr>
  </w:style>
  <w:style w:type="paragraph" w:customStyle="1" w:styleId="Zkladntextodsazen31">
    <w:name w:val="Základní text odsazený 31"/>
    <w:basedOn w:val="Normln"/>
    <w:qFormat/>
    <w:rsid w:val="009673F4"/>
    <w:pPr>
      <w:tabs>
        <w:tab w:val="left" w:pos="14175"/>
      </w:tabs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Prosttext1">
    <w:name w:val="Prostý text1"/>
    <w:basedOn w:val="Normln"/>
    <w:qFormat/>
    <w:rsid w:val="009673F4"/>
    <w:pPr>
      <w:suppressAutoHyphens/>
      <w:spacing w:after="0" w:line="240" w:lineRule="auto"/>
    </w:pPr>
    <w:rPr>
      <w:rFonts w:ascii="Consolas" w:eastAsia="Calibri" w:hAnsi="Consolas" w:cs="Times New Roman"/>
      <w:color w:val="00000A"/>
      <w:sz w:val="21"/>
      <w:szCs w:val="21"/>
      <w:lang w:eastAsia="zh-CN"/>
    </w:rPr>
  </w:style>
  <w:style w:type="paragraph" w:customStyle="1" w:styleId="CharCharChar1CharCharCharCharCharCharCharCharChar1CharCharChar">
    <w:name w:val="Char Char Char1 Char Char Char Char Char Char Char Char Char1 Char Char Char"/>
    <w:basedOn w:val="Normln"/>
    <w:qFormat/>
    <w:rsid w:val="009673F4"/>
    <w:pPr>
      <w:suppressAutoHyphens/>
      <w:spacing w:line="240" w:lineRule="exact"/>
    </w:pPr>
    <w:rPr>
      <w:rFonts w:ascii="Tahoma" w:eastAsia="Times New Roman" w:hAnsi="Tahoma" w:cs="Tahoma"/>
      <w:color w:val="00000A"/>
      <w:sz w:val="20"/>
      <w:szCs w:val="20"/>
      <w:lang w:val="en-US"/>
    </w:rPr>
  </w:style>
  <w:style w:type="paragraph" w:customStyle="1" w:styleId="CharCharChar1CharCharCharCharCharCharCharCharChar1CharCharCharCharCharChar1CharCharCharCharCharCharCharCharChar">
    <w:name w:val="Char Char Char1 Char Char Char Char Char Char Char Char Char1 Char Char Char Char Char Char1 Char Char Char Char Char Char Char Char Char"/>
    <w:basedOn w:val="Normln"/>
    <w:qFormat/>
    <w:rsid w:val="009673F4"/>
    <w:pPr>
      <w:suppressAutoHyphens/>
      <w:spacing w:line="240" w:lineRule="exact"/>
    </w:pPr>
    <w:rPr>
      <w:rFonts w:ascii="Tahoma" w:eastAsia="Times New Roman" w:hAnsi="Tahoma" w:cs="Tahoma"/>
      <w:color w:val="00000A"/>
      <w:sz w:val="20"/>
      <w:szCs w:val="20"/>
      <w:lang w:val="en-US"/>
    </w:rPr>
  </w:style>
  <w:style w:type="paragraph" w:styleId="Prosttext">
    <w:name w:val="Plain Text"/>
    <w:basedOn w:val="Normln"/>
    <w:link w:val="ProsttextChar"/>
    <w:uiPriority w:val="99"/>
    <w:unhideWhenUsed/>
    <w:qFormat/>
    <w:rsid w:val="009673F4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ProsttextChar1">
    <w:name w:val="Prostý text Char1"/>
    <w:basedOn w:val="Standardnpsmoodstavce"/>
    <w:uiPriority w:val="99"/>
    <w:semiHidden/>
    <w:rsid w:val="009673F4"/>
    <w:rPr>
      <w:rFonts w:ascii="Consolas" w:hAnsi="Consolas"/>
      <w:sz w:val="21"/>
      <w:szCs w:val="21"/>
    </w:rPr>
  </w:style>
  <w:style w:type="paragraph" w:customStyle="1" w:styleId="Normln1">
    <w:name w:val="Normální1"/>
    <w:qFormat/>
    <w:rsid w:val="009673F4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FormtovanvHTML">
    <w:name w:val="HTML Preformatted"/>
    <w:basedOn w:val="Normln1"/>
    <w:link w:val="FormtovanvHTMLChar"/>
    <w:qFormat/>
    <w:rsid w:val="00967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rsid w:val="009673F4"/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numbering" w:customStyle="1" w:styleId="WW8Num6">
    <w:name w:val="WW8Num6"/>
    <w:rsid w:val="009673F4"/>
  </w:style>
  <w:style w:type="numbering" w:customStyle="1" w:styleId="WW8Num1">
    <w:name w:val="WW8Num1"/>
    <w:rsid w:val="009673F4"/>
  </w:style>
  <w:style w:type="numbering" w:customStyle="1" w:styleId="WW8Num9">
    <w:name w:val="WW8Num9"/>
    <w:rsid w:val="009673F4"/>
  </w:style>
  <w:style w:type="table" w:styleId="Mkatabulky">
    <w:name w:val="Table Grid"/>
    <w:basedOn w:val="Normlntabulka"/>
    <w:uiPriority w:val="59"/>
    <w:rsid w:val="00967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z0">
    <w:name w:val="WW8Num3z0"/>
    <w:rsid w:val="00DB5F68"/>
  </w:style>
  <w:style w:type="character" w:customStyle="1" w:styleId="WW8Num3z1">
    <w:name w:val="WW8Num3z1"/>
    <w:rsid w:val="00DB5F68"/>
    <w:rPr>
      <w:rFonts w:hint="default"/>
    </w:rPr>
  </w:style>
  <w:style w:type="character" w:customStyle="1" w:styleId="WW8Num4z0">
    <w:name w:val="WW8Num4z0"/>
    <w:rsid w:val="00DB5F68"/>
    <w:rPr>
      <w:rFonts w:ascii="Symbol" w:hAnsi="Symbol" w:cs="Symbol" w:hint="default"/>
      <w:lang w:eastAsia="ar-SA"/>
    </w:rPr>
  </w:style>
  <w:style w:type="character" w:customStyle="1" w:styleId="WW8Num3z2">
    <w:name w:val="WW8Num3z2"/>
    <w:rsid w:val="00DB5F68"/>
  </w:style>
  <w:style w:type="character" w:customStyle="1" w:styleId="WW8Num3z3">
    <w:name w:val="WW8Num3z3"/>
    <w:rsid w:val="00DB5F68"/>
  </w:style>
  <w:style w:type="character" w:customStyle="1" w:styleId="WW8Num3z4">
    <w:name w:val="WW8Num3z4"/>
    <w:rsid w:val="00DB5F68"/>
  </w:style>
  <w:style w:type="character" w:customStyle="1" w:styleId="WW8Num3z5">
    <w:name w:val="WW8Num3z5"/>
    <w:rsid w:val="00DB5F68"/>
  </w:style>
  <w:style w:type="character" w:customStyle="1" w:styleId="WW8Num3z6">
    <w:name w:val="WW8Num3z6"/>
    <w:rsid w:val="00DB5F68"/>
  </w:style>
  <w:style w:type="character" w:customStyle="1" w:styleId="WW8Num3z7">
    <w:name w:val="WW8Num3z7"/>
    <w:rsid w:val="00DB5F68"/>
  </w:style>
  <w:style w:type="character" w:customStyle="1" w:styleId="WW8Num3z8">
    <w:name w:val="WW8Num3z8"/>
    <w:rsid w:val="00DB5F68"/>
  </w:style>
  <w:style w:type="character" w:customStyle="1" w:styleId="WW8Num4z1">
    <w:name w:val="WW8Num4z1"/>
    <w:rsid w:val="00DB5F68"/>
  </w:style>
  <w:style w:type="character" w:customStyle="1" w:styleId="WW8Num4z2">
    <w:name w:val="WW8Num4z2"/>
    <w:rsid w:val="00DB5F68"/>
  </w:style>
  <w:style w:type="character" w:customStyle="1" w:styleId="WW8Num4z3">
    <w:name w:val="WW8Num4z3"/>
    <w:rsid w:val="00DB5F68"/>
  </w:style>
  <w:style w:type="character" w:customStyle="1" w:styleId="WW8Num4z4">
    <w:name w:val="WW8Num4z4"/>
    <w:rsid w:val="00DB5F68"/>
  </w:style>
  <w:style w:type="character" w:customStyle="1" w:styleId="WW8Num4z5">
    <w:name w:val="WW8Num4z5"/>
    <w:rsid w:val="00DB5F68"/>
  </w:style>
  <w:style w:type="character" w:customStyle="1" w:styleId="WW8Num4z6">
    <w:name w:val="WW8Num4z6"/>
    <w:rsid w:val="00DB5F68"/>
  </w:style>
  <w:style w:type="character" w:customStyle="1" w:styleId="WW8Num4z7">
    <w:name w:val="WW8Num4z7"/>
    <w:rsid w:val="00DB5F68"/>
  </w:style>
  <w:style w:type="character" w:customStyle="1" w:styleId="WW8Num4z8">
    <w:name w:val="WW8Num4z8"/>
    <w:rsid w:val="00DB5F68"/>
  </w:style>
  <w:style w:type="character" w:customStyle="1" w:styleId="WW8Num5z1">
    <w:name w:val="WW8Num5z1"/>
    <w:rsid w:val="00DB5F68"/>
  </w:style>
  <w:style w:type="character" w:customStyle="1" w:styleId="WW8Num5z2">
    <w:name w:val="WW8Num5z2"/>
    <w:rsid w:val="00DB5F68"/>
  </w:style>
  <w:style w:type="character" w:customStyle="1" w:styleId="WW8Num5z3">
    <w:name w:val="WW8Num5z3"/>
    <w:rsid w:val="00DB5F68"/>
  </w:style>
  <w:style w:type="character" w:customStyle="1" w:styleId="WW8Num5z4">
    <w:name w:val="WW8Num5z4"/>
    <w:rsid w:val="00DB5F68"/>
  </w:style>
  <w:style w:type="character" w:customStyle="1" w:styleId="WW8Num5z5">
    <w:name w:val="WW8Num5z5"/>
    <w:rsid w:val="00DB5F68"/>
  </w:style>
  <w:style w:type="character" w:customStyle="1" w:styleId="WW8Num5z6">
    <w:name w:val="WW8Num5z6"/>
    <w:rsid w:val="00DB5F68"/>
  </w:style>
  <w:style w:type="character" w:customStyle="1" w:styleId="WW8Num5z7">
    <w:name w:val="WW8Num5z7"/>
    <w:rsid w:val="00DB5F68"/>
  </w:style>
  <w:style w:type="character" w:customStyle="1" w:styleId="WW8Num5z8">
    <w:name w:val="WW8Num5z8"/>
    <w:rsid w:val="00DB5F68"/>
  </w:style>
  <w:style w:type="character" w:customStyle="1" w:styleId="WW8Num10z1">
    <w:name w:val="WW8Num10z1"/>
    <w:rsid w:val="00DB5F68"/>
    <w:rPr>
      <w:rFonts w:hint="default"/>
    </w:rPr>
  </w:style>
  <w:style w:type="character" w:customStyle="1" w:styleId="WW8Num11z0">
    <w:name w:val="WW8Num11z0"/>
    <w:rsid w:val="00DB5F68"/>
    <w:rPr>
      <w:rFonts w:ascii="Verdana" w:hAnsi="Verdana" w:cs="Verdana" w:hint="default"/>
      <w:sz w:val="22"/>
      <w:szCs w:val="22"/>
    </w:rPr>
  </w:style>
  <w:style w:type="character" w:customStyle="1" w:styleId="WW8Num12z0">
    <w:name w:val="WW8Num12z0"/>
    <w:rsid w:val="00DB5F68"/>
  </w:style>
  <w:style w:type="character" w:customStyle="1" w:styleId="WW8Num6z4">
    <w:name w:val="WW8Num6z4"/>
    <w:rsid w:val="00DB5F68"/>
  </w:style>
  <w:style w:type="character" w:customStyle="1" w:styleId="WW8Num6z5">
    <w:name w:val="WW8Num6z5"/>
    <w:rsid w:val="00DB5F68"/>
  </w:style>
  <w:style w:type="character" w:customStyle="1" w:styleId="WW8Num6z6">
    <w:name w:val="WW8Num6z6"/>
    <w:rsid w:val="00DB5F68"/>
  </w:style>
  <w:style w:type="character" w:customStyle="1" w:styleId="WW8Num6z7">
    <w:name w:val="WW8Num6z7"/>
    <w:rsid w:val="00DB5F68"/>
  </w:style>
  <w:style w:type="character" w:customStyle="1" w:styleId="WW8Num6z8">
    <w:name w:val="WW8Num6z8"/>
    <w:rsid w:val="00DB5F68"/>
  </w:style>
  <w:style w:type="character" w:customStyle="1" w:styleId="WW8Num7z1">
    <w:name w:val="WW8Num7z1"/>
    <w:rsid w:val="00DB5F68"/>
    <w:rPr>
      <w:rFonts w:ascii="OpenSymbol" w:hAnsi="OpenSymbol" w:cs="OpenSymbol"/>
    </w:rPr>
  </w:style>
  <w:style w:type="character" w:customStyle="1" w:styleId="WW8Num8z1">
    <w:name w:val="WW8Num8z1"/>
    <w:rsid w:val="00DB5F68"/>
    <w:rPr>
      <w:rFonts w:ascii="OpenSymbol" w:hAnsi="OpenSymbol" w:cs="OpenSymbol"/>
    </w:rPr>
  </w:style>
  <w:style w:type="character" w:customStyle="1" w:styleId="WW8Num10z2">
    <w:name w:val="WW8Num10z2"/>
    <w:rsid w:val="00DB5F68"/>
    <w:rPr>
      <w:rFonts w:ascii="Wingdings" w:hAnsi="Wingdings" w:cs="Wingdings" w:hint="default"/>
    </w:rPr>
  </w:style>
  <w:style w:type="character" w:customStyle="1" w:styleId="WW8Num11z1">
    <w:name w:val="WW8Num11z1"/>
    <w:rsid w:val="00DB5F68"/>
  </w:style>
  <w:style w:type="character" w:customStyle="1" w:styleId="WW8Num11z2">
    <w:name w:val="WW8Num11z2"/>
    <w:rsid w:val="00DB5F68"/>
  </w:style>
  <w:style w:type="character" w:customStyle="1" w:styleId="WW8Num11z3">
    <w:name w:val="WW8Num11z3"/>
    <w:rsid w:val="00DB5F68"/>
  </w:style>
  <w:style w:type="character" w:customStyle="1" w:styleId="WW8Num11z4">
    <w:name w:val="WW8Num11z4"/>
    <w:rsid w:val="00DB5F68"/>
  </w:style>
  <w:style w:type="character" w:customStyle="1" w:styleId="WW8Num11z5">
    <w:name w:val="WW8Num11z5"/>
    <w:rsid w:val="00DB5F68"/>
  </w:style>
  <w:style w:type="character" w:customStyle="1" w:styleId="WW8Num11z6">
    <w:name w:val="WW8Num11z6"/>
    <w:rsid w:val="00DB5F68"/>
  </w:style>
  <w:style w:type="character" w:customStyle="1" w:styleId="WW8Num11z7">
    <w:name w:val="WW8Num11z7"/>
    <w:rsid w:val="00DB5F68"/>
  </w:style>
  <w:style w:type="character" w:customStyle="1" w:styleId="WW8Num11z8">
    <w:name w:val="WW8Num11z8"/>
    <w:rsid w:val="00DB5F68"/>
  </w:style>
  <w:style w:type="character" w:customStyle="1" w:styleId="WW8Num12z1">
    <w:name w:val="WW8Num12z1"/>
    <w:rsid w:val="00DB5F68"/>
    <w:rPr>
      <w:rFonts w:ascii="Courier New" w:hAnsi="Courier New" w:cs="Courier New" w:hint="default"/>
    </w:rPr>
  </w:style>
  <w:style w:type="character" w:customStyle="1" w:styleId="WW8Num12z2">
    <w:name w:val="WW8Num12z2"/>
    <w:rsid w:val="00DB5F68"/>
    <w:rPr>
      <w:rFonts w:ascii="Wingdings" w:hAnsi="Wingdings" w:cs="Wingdings" w:hint="default"/>
    </w:rPr>
  </w:style>
  <w:style w:type="character" w:customStyle="1" w:styleId="WW8Num14z0">
    <w:name w:val="WW8Num14z0"/>
    <w:rsid w:val="00DB5F68"/>
  </w:style>
  <w:style w:type="character" w:customStyle="1" w:styleId="WW8Num14z1">
    <w:name w:val="WW8Num14z1"/>
    <w:rsid w:val="00DB5F68"/>
    <w:rPr>
      <w:rFonts w:hint="default"/>
    </w:rPr>
  </w:style>
  <w:style w:type="character" w:customStyle="1" w:styleId="WW8Num15z0">
    <w:name w:val="WW8Num15z0"/>
    <w:rsid w:val="00DB5F68"/>
    <w:rPr>
      <w:rFonts w:ascii="Verdana" w:hAnsi="Verdana" w:cs="Verdana" w:hint="default"/>
      <w:sz w:val="22"/>
      <w:szCs w:val="22"/>
    </w:rPr>
  </w:style>
  <w:style w:type="character" w:customStyle="1" w:styleId="WW8Num15z1">
    <w:name w:val="WW8Num15z1"/>
    <w:rsid w:val="00DB5F68"/>
  </w:style>
  <w:style w:type="character" w:customStyle="1" w:styleId="WW8Num15z2">
    <w:name w:val="WW8Num15z2"/>
    <w:rsid w:val="00DB5F68"/>
  </w:style>
  <w:style w:type="character" w:customStyle="1" w:styleId="WW8Num15z3">
    <w:name w:val="WW8Num15z3"/>
    <w:rsid w:val="00DB5F68"/>
  </w:style>
  <w:style w:type="character" w:customStyle="1" w:styleId="WW8Num15z4">
    <w:name w:val="WW8Num15z4"/>
    <w:rsid w:val="00DB5F68"/>
  </w:style>
  <w:style w:type="character" w:customStyle="1" w:styleId="WW8Num15z5">
    <w:name w:val="WW8Num15z5"/>
    <w:rsid w:val="00DB5F68"/>
  </w:style>
  <w:style w:type="character" w:customStyle="1" w:styleId="WW8Num15z6">
    <w:name w:val="WW8Num15z6"/>
    <w:rsid w:val="00DB5F68"/>
  </w:style>
  <w:style w:type="character" w:customStyle="1" w:styleId="WW8Num15z7">
    <w:name w:val="WW8Num15z7"/>
    <w:rsid w:val="00DB5F68"/>
  </w:style>
  <w:style w:type="character" w:customStyle="1" w:styleId="WW8Num15z8">
    <w:name w:val="WW8Num15z8"/>
    <w:rsid w:val="00DB5F68"/>
  </w:style>
  <w:style w:type="character" w:customStyle="1" w:styleId="WW8Num16z0">
    <w:name w:val="WW8Num16z0"/>
    <w:rsid w:val="00DB5F68"/>
  </w:style>
  <w:style w:type="character" w:customStyle="1" w:styleId="WW8Num16z1">
    <w:name w:val="WW8Num16z1"/>
    <w:rsid w:val="00DB5F68"/>
  </w:style>
  <w:style w:type="character" w:customStyle="1" w:styleId="WW8Num16z2">
    <w:name w:val="WW8Num16z2"/>
    <w:rsid w:val="00DB5F68"/>
  </w:style>
  <w:style w:type="character" w:customStyle="1" w:styleId="WW8Num16z3">
    <w:name w:val="WW8Num16z3"/>
    <w:rsid w:val="00DB5F68"/>
  </w:style>
  <w:style w:type="character" w:customStyle="1" w:styleId="WW8Num16z4">
    <w:name w:val="WW8Num16z4"/>
    <w:rsid w:val="00DB5F68"/>
  </w:style>
  <w:style w:type="character" w:customStyle="1" w:styleId="WW8Num16z5">
    <w:name w:val="WW8Num16z5"/>
    <w:rsid w:val="00DB5F68"/>
  </w:style>
  <w:style w:type="character" w:customStyle="1" w:styleId="WW8Num16z6">
    <w:name w:val="WW8Num16z6"/>
    <w:rsid w:val="00DB5F68"/>
  </w:style>
  <w:style w:type="character" w:customStyle="1" w:styleId="WW8Num16z7">
    <w:name w:val="WW8Num16z7"/>
    <w:rsid w:val="00DB5F68"/>
  </w:style>
  <w:style w:type="character" w:customStyle="1" w:styleId="WW8Num16z8">
    <w:name w:val="WW8Num16z8"/>
    <w:rsid w:val="00DB5F68"/>
  </w:style>
  <w:style w:type="character" w:customStyle="1" w:styleId="WW8Num17z0">
    <w:name w:val="WW8Num17z0"/>
    <w:rsid w:val="00DB5F68"/>
    <w:rPr>
      <w:rFonts w:ascii="Symbol" w:hAnsi="Symbol" w:cs="Symbol" w:hint="default"/>
    </w:rPr>
  </w:style>
  <w:style w:type="character" w:customStyle="1" w:styleId="WW8Num17z1">
    <w:name w:val="WW8Num17z1"/>
    <w:rsid w:val="00DB5F68"/>
    <w:rPr>
      <w:rFonts w:ascii="Courier New" w:hAnsi="Courier New" w:cs="Courier New" w:hint="default"/>
    </w:rPr>
  </w:style>
  <w:style w:type="character" w:customStyle="1" w:styleId="WW8Num17z2">
    <w:name w:val="WW8Num17z2"/>
    <w:rsid w:val="00DB5F68"/>
    <w:rPr>
      <w:rFonts w:ascii="Wingdings" w:hAnsi="Wingdings" w:cs="Wingdings" w:hint="default"/>
    </w:rPr>
  </w:style>
  <w:style w:type="character" w:customStyle="1" w:styleId="Odkaznakoment1">
    <w:name w:val="Odkaz na komentář1"/>
    <w:rsid w:val="00DB5F68"/>
    <w:rPr>
      <w:sz w:val="16"/>
      <w:szCs w:val="16"/>
    </w:rPr>
  </w:style>
  <w:style w:type="character" w:customStyle="1" w:styleId="Zkladntext2Char">
    <w:name w:val="Základní text 2 Char"/>
    <w:rsid w:val="00DB5F68"/>
    <w:rPr>
      <w:rFonts w:ascii="Verdana" w:hAnsi="Verdana" w:cs="Verdana"/>
      <w:szCs w:val="24"/>
    </w:rPr>
  </w:style>
  <w:style w:type="character" w:customStyle="1" w:styleId="Promnn">
    <w:name w:val="Proměnný"/>
    <w:rsid w:val="00DB5F68"/>
    <w:rPr>
      <w:i/>
      <w:iCs/>
    </w:rPr>
  </w:style>
  <w:style w:type="paragraph" w:styleId="Zkladntext">
    <w:name w:val="Body Text"/>
    <w:basedOn w:val="Normln"/>
    <w:link w:val="ZkladntextChar1"/>
    <w:rsid w:val="00DB5F68"/>
    <w:pPr>
      <w:widowControl w:val="0"/>
      <w:suppressAutoHyphens/>
      <w:spacing w:after="12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ZkladntextChar1">
    <w:name w:val="Základní text Char1"/>
    <w:basedOn w:val="Standardnpsmoodstavce"/>
    <w:link w:val="Zkladntext"/>
    <w:rsid w:val="00DB5F68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customStyle="1" w:styleId="Textkomente1">
    <w:name w:val="Text komentáře1"/>
    <w:basedOn w:val="Normln"/>
    <w:rsid w:val="00DB5F68"/>
    <w:pPr>
      <w:suppressAutoHyphens/>
      <w:spacing w:after="0" w:line="276" w:lineRule="auto"/>
      <w:ind w:firstLine="425"/>
      <w:jc w:val="both"/>
    </w:pPr>
    <w:rPr>
      <w:rFonts w:ascii="Verdana" w:eastAsia="Times New Roman" w:hAnsi="Verdana" w:cs="Verdana"/>
      <w:szCs w:val="20"/>
      <w:lang w:val="x-none" w:eastAsia="zh-CN"/>
    </w:rPr>
  </w:style>
  <w:style w:type="paragraph" w:styleId="Hlavikaobsahu">
    <w:name w:val="toa heading"/>
    <w:basedOn w:val="Nadpis1"/>
    <w:next w:val="Normln"/>
    <w:rsid w:val="00DB5F68"/>
    <w:pPr>
      <w:widowControl w:val="0"/>
      <w:shd w:val="clear" w:color="auto" w:fill="FFFFFF"/>
      <w:suppressAutoHyphens/>
      <w:spacing w:before="480" w:after="0" w:line="276" w:lineRule="auto"/>
      <w:jc w:val="both"/>
    </w:pPr>
    <w:rPr>
      <w:rFonts w:ascii="Verdana" w:eastAsia="Times New Roman" w:hAnsi="Verdana" w:cs="Verdana"/>
      <w:b/>
      <w:bCs/>
      <w:caps w:val="0"/>
      <w:color w:val="365F91"/>
      <w:kern w:val="1"/>
      <w:sz w:val="28"/>
      <w:szCs w:val="28"/>
      <w:lang w:val="x-none" w:eastAsia="zh-CN"/>
    </w:rPr>
  </w:style>
  <w:style w:type="paragraph" w:styleId="Zkladntextodsazen">
    <w:name w:val="Body Text Indent"/>
    <w:basedOn w:val="Normln"/>
    <w:link w:val="ZkladntextodsazenChar1"/>
    <w:rsid w:val="00DB5F68"/>
    <w:pPr>
      <w:suppressAutoHyphens/>
      <w:spacing w:after="120" w:line="240" w:lineRule="auto"/>
      <w:ind w:left="283"/>
      <w:jc w:val="both"/>
    </w:pPr>
    <w:rPr>
      <w:rFonts w:ascii="Verdana" w:eastAsia="Times New Roman" w:hAnsi="Verdana" w:cs="Verdana"/>
      <w:szCs w:val="24"/>
      <w:lang w:val="x-none" w:eastAsia="zh-CN"/>
    </w:rPr>
  </w:style>
  <w:style w:type="character" w:customStyle="1" w:styleId="ZkladntextodsazenChar1">
    <w:name w:val="Základní text odsazený Char1"/>
    <w:basedOn w:val="Standardnpsmoodstavce"/>
    <w:link w:val="Zkladntextodsazen"/>
    <w:rsid w:val="00DB5F68"/>
    <w:rPr>
      <w:rFonts w:ascii="Verdana" w:eastAsia="Times New Roman" w:hAnsi="Verdana" w:cs="Verdana"/>
      <w:szCs w:val="24"/>
      <w:lang w:val="x-none" w:eastAsia="zh-CN"/>
    </w:rPr>
  </w:style>
  <w:style w:type="paragraph" w:customStyle="1" w:styleId="StylNadpis3Verdana11bDoleva1">
    <w:name w:val="Styl Nadpis 3 + Verdana 11 b. Doleva1"/>
    <w:basedOn w:val="Nadpis3"/>
    <w:rsid w:val="00DB5F68"/>
    <w:pPr>
      <w:keepLines w:val="0"/>
      <w:numPr>
        <w:numId w:val="1"/>
      </w:numPr>
      <w:tabs>
        <w:tab w:val="left" w:pos="0"/>
        <w:tab w:val="left" w:pos="3402"/>
        <w:tab w:val="left" w:pos="6804"/>
        <w:tab w:val="left" w:pos="8505"/>
      </w:tabs>
      <w:suppressAutoHyphens/>
      <w:spacing w:before="240" w:after="120"/>
      <w:jc w:val="both"/>
    </w:pPr>
    <w:rPr>
      <w:rFonts w:ascii="Verdana" w:eastAsia="Times New Roman" w:hAnsi="Verdana" w:cs="Times New Roman"/>
      <w:b/>
      <w:bCs/>
      <w:smallCaps w:val="0"/>
      <w:kern w:val="1"/>
      <w:sz w:val="22"/>
      <w:szCs w:val="20"/>
      <w:lang w:val="x-none" w:eastAsia="zh-CN"/>
    </w:rPr>
  </w:style>
  <w:style w:type="paragraph" w:customStyle="1" w:styleId="Textpsmene">
    <w:name w:val="Text písmene"/>
    <w:basedOn w:val="Normln"/>
    <w:rsid w:val="00DB5F68"/>
    <w:pPr>
      <w:tabs>
        <w:tab w:val="left" w:pos="425"/>
      </w:tabs>
      <w:suppressAutoHyphens/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22">
    <w:name w:val="Základní text 22"/>
    <w:basedOn w:val="Normln"/>
    <w:rsid w:val="00DB5F68"/>
    <w:pPr>
      <w:suppressAutoHyphens/>
      <w:spacing w:after="120" w:line="480" w:lineRule="auto"/>
      <w:jc w:val="both"/>
    </w:pPr>
    <w:rPr>
      <w:rFonts w:ascii="Verdana" w:eastAsia="Times New Roman" w:hAnsi="Verdana" w:cs="Verdana"/>
      <w:szCs w:val="24"/>
      <w:lang w:eastAsia="zh-CN"/>
    </w:rPr>
  </w:style>
  <w:style w:type="paragraph" w:styleId="Obsah4">
    <w:name w:val="toc 4"/>
    <w:basedOn w:val="Normln"/>
    <w:next w:val="Normln"/>
    <w:rsid w:val="00DB5F68"/>
    <w:pPr>
      <w:suppressAutoHyphens/>
      <w:spacing w:after="100" w:line="252" w:lineRule="auto"/>
      <w:ind w:left="660"/>
      <w:jc w:val="both"/>
    </w:pPr>
    <w:rPr>
      <w:rFonts w:ascii="Calibri" w:eastAsia="Times New Roman" w:hAnsi="Calibri" w:cs="Times New Roman"/>
      <w:lang w:eastAsia="zh-CN"/>
    </w:rPr>
  </w:style>
  <w:style w:type="paragraph" w:styleId="Obsah5">
    <w:name w:val="toc 5"/>
    <w:basedOn w:val="Normln"/>
    <w:next w:val="Normln"/>
    <w:rsid w:val="00DB5F68"/>
    <w:pPr>
      <w:suppressAutoHyphens/>
      <w:spacing w:after="100" w:line="252" w:lineRule="auto"/>
      <w:ind w:left="880"/>
      <w:jc w:val="both"/>
    </w:pPr>
    <w:rPr>
      <w:rFonts w:ascii="Calibri" w:eastAsia="Times New Roman" w:hAnsi="Calibri" w:cs="Times New Roman"/>
      <w:lang w:eastAsia="zh-CN"/>
    </w:rPr>
  </w:style>
  <w:style w:type="paragraph" w:styleId="Obsah6">
    <w:name w:val="toc 6"/>
    <w:basedOn w:val="Normln"/>
    <w:next w:val="Normln"/>
    <w:rsid w:val="00DB5F68"/>
    <w:pPr>
      <w:suppressAutoHyphens/>
      <w:spacing w:after="100" w:line="252" w:lineRule="auto"/>
      <w:ind w:left="1100"/>
      <w:jc w:val="both"/>
    </w:pPr>
    <w:rPr>
      <w:rFonts w:ascii="Calibri" w:eastAsia="Times New Roman" w:hAnsi="Calibri" w:cs="Times New Roman"/>
      <w:lang w:eastAsia="zh-CN"/>
    </w:rPr>
  </w:style>
  <w:style w:type="paragraph" w:styleId="Obsah7">
    <w:name w:val="toc 7"/>
    <w:basedOn w:val="Normln"/>
    <w:next w:val="Normln"/>
    <w:rsid w:val="00DB5F68"/>
    <w:pPr>
      <w:suppressAutoHyphens/>
      <w:spacing w:after="100" w:line="252" w:lineRule="auto"/>
      <w:ind w:left="1320"/>
      <w:jc w:val="both"/>
    </w:pPr>
    <w:rPr>
      <w:rFonts w:ascii="Calibri" w:eastAsia="Times New Roman" w:hAnsi="Calibri" w:cs="Times New Roman"/>
      <w:lang w:eastAsia="zh-CN"/>
    </w:rPr>
  </w:style>
  <w:style w:type="paragraph" w:styleId="Obsah8">
    <w:name w:val="toc 8"/>
    <w:basedOn w:val="Normln"/>
    <w:next w:val="Normln"/>
    <w:rsid w:val="00DB5F68"/>
    <w:pPr>
      <w:suppressAutoHyphens/>
      <w:spacing w:after="100" w:line="252" w:lineRule="auto"/>
      <w:ind w:left="1540"/>
      <w:jc w:val="both"/>
    </w:pPr>
    <w:rPr>
      <w:rFonts w:ascii="Calibri" w:eastAsia="Times New Roman" w:hAnsi="Calibri" w:cs="Times New Roman"/>
      <w:lang w:eastAsia="zh-CN"/>
    </w:rPr>
  </w:style>
  <w:style w:type="paragraph" w:styleId="Obsah9">
    <w:name w:val="toc 9"/>
    <w:basedOn w:val="Normln"/>
    <w:next w:val="Normln"/>
    <w:rsid w:val="00DB5F68"/>
    <w:pPr>
      <w:suppressAutoHyphens/>
      <w:spacing w:after="100" w:line="252" w:lineRule="auto"/>
      <w:ind w:left="1760"/>
      <w:jc w:val="both"/>
    </w:pPr>
    <w:rPr>
      <w:rFonts w:ascii="Calibri" w:eastAsia="Times New Roman" w:hAnsi="Calibri" w:cs="Times New Roman"/>
      <w:lang w:eastAsia="zh-CN"/>
    </w:rPr>
  </w:style>
  <w:style w:type="paragraph" w:styleId="Zkladntextodsazen2">
    <w:name w:val="Body Text Indent 2"/>
    <w:basedOn w:val="Normln"/>
    <w:link w:val="Zkladntextodsazen2Char"/>
    <w:rsid w:val="00BB19D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eastAsia="Times New Roman" w:hAnsi="Arial" w:cs="Times New Roman"/>
      <w:sz w:val="24"/>
      <w:szCs w:val="20"/>
      <w:lang w:eastAsia="sv-SE"/>
    </w:rPr>
  </w:style>
  <w:style w:type="character" w:customStyle="1" w:styleId="Zkladntextodsazen2Char">
    <w:name w:val="Základní text odsazený 2 Char"/>
    <w:basedOn w:val="Standardnpsmoodstavce"/>
    <w:link w:val="Zkladntextodsazen2"/>
    <w:rsid w:val="00BB19DD"/>
    <w:rPr>
      <w:rFonts w:ascii="Arial" w:eastAsia="Times New Roman" w:hAnsi="Arial" w:cs="Times New Roman"/>
      <w:sz w:val="24"/>
      <w:szCs w:val="20"/>
      <w:lang w:eastAsia="sv-SE"/>
    </w:rPr>
  </w:style>
  <w:style w:type="paragraph" w:customStyle="1" w:styleId="Zkladntextodsazen22">
    <w:name w:val="Základní text odsazený 22"/>
    <w:basedOn w:val="Normln"/>
    <w:rsid w:val="00804D54"/>
    <w:pPr>
      <w:widowControl w:val="0"/>
      <w:suppressAutoHyphens/>
      <w:spacing w:after="0" w:line="240" w:lineRule="auto"/>
      <w:ind w:left="737"/>
      <w:jc w:val="both"/>
    </w:pPr>
    <w:rPr>
      <w:rFonts w:ascii="Times New Roman" w:eastAsia="Lucida Sans Unicode" w:hAnsi="Times New Roman" w:cs="Times New Roman"/>
      <w:kern w:val="1"/>
      <w:szCs w:val="24"/>
      <w:lang w:eastAsia="ar-SA"/>
    </w:rPr>
  </w:style>
  <w:style w:type="paragraph" w:styleId="Zkladntext2">
    <w:name w:val="Body Text 2"/>
    <w:basedOn w:val="Normln"/>
    <w:link w:val="Zkladntext2Char1"/>
    <w:rsid w:val="00D3542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ink w:val="Zkladntext2"/>
    <w:rsid w:val="00D3542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BC974-FB06-450C-978F-A202B1E5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19</Pages>
  <Words>7282</Words>
  <Characters>42969</Characters>
  <Application>Microsoft Office Word</Application>
  <DocSecurity>0</DocSecurity>
  <Lines>358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Administrator</cp:lastModifiedBy>
  <cp:revision>43</cp:revision>
  <cp:lastPrinted>2023-04-21T09:59:00Z</cp:lastPrinted>
  <dcterms:created xsi:type="dcterms:W3CDTF">2022-10-24T06:31:00Z</dcterms:created>
  <dcterms:modified xsi:type="dcterms:W3CDTF">2023-04-21T09:59:00Z</dcterms:modified>
</cp:coreProperties>
</file>